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CECC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1. </w:t>
      </w:r>
      <w:r w:rsidRPr="00755CE1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49294D0E" w14:textId="77777777" w:rsidR="00755CE1" w:rsidRPr="00755CE1" w:rsidRDefault="00755CE1" w:rsidP="00755CE1">
      <w:pPr>
        <w:pStyle w:val="Default"/>
        <w:rPr>
          <w:sz w:val="22"/>
          <w:szCs w:val="22"/>
          <w:lang w:val="lv-LV"/>
        </w:rPr>
      </w:pPr>
      <w:bookmarkStart w:id="0" w:name="_Hlk92181284"/>
      <w:r w:rsidRPr="00755CE1">
        <w:rPr>
          <w:sz w:val="22"/>
          <w:szCs w:val="22"/>
          <w:lang w:val="lv-LV"/>
        </w:rPr>
        <w:t xml:space="preserve">SIA "BALTENT" </w:t>
      </w:r>
    </w:p>
    <w:p w14:paraId="507DF55E" w14:textId="77777777" w:rsidR="00755CE1" w:rsidRPr="00755CE1" w:rsidRDefault="00755CE1" w:rsidP="00755CE1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Reģ. Nr. 40203068277</w:t>
      </w:r>
    </w:p>
    <w:p w14:paraId="0B3AE47A" w14:textId="5216C537" w:rsidR="00755CE1" w:rsidRPr="00755CE1" w:rsidRDefault="00755CE1" w:rsidP="00755CE1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Adrese: </w:t>
      </w:r>
      <w:r w:rsidRPr="00755CE1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06015D">
        <w:rPr>
          <w:sz w:val="22"/>
          <w:szCs w:val="22"/>
          <w:shd w:val="clear" w:color="auto" w:fill="FFFFFF"/>
          <w:lang w:val="lv-LV"/>
        </w:rPr>
        <w:t>6</w:t>
      </w:r>
      <w:r w:rsidRPr="00755CE1">
        <w:rPr>
          <w:sz w:val="22"/>
          <w:szCs w:val="22"/>
          <w:lang w:val="lv-LV"/>
        </w:rPr>
        <w:t xml:space="preserve">, LV-1010, Rīga, Latvija </w:t>
      </w:r>
    </w:p>
    <w:p w14:paraId="6D5BE12D" w14:textId="77777777" w:rsidR="00755CE1" w:rsidRPr="00755CE1" w:rsidRDefault="00755CE1" w:rsidP="00755CE1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Tel: (+371) 27775559</w:t>
      </w:r>
    </w:p>
    <w:bookmarkEnd w:id="0"/>
    <w:p w14:paraId="29629E0F" w14:textId="77777777" w:rsidR="00F846CD" w:rsidRPr="00755CE1" w:rsidRDefault="00F846CD" w:rsidP="00165EBC">
      <w:pPr>
        <w:pStyle w:val="Default"/>
        <w:rPr>
          <w:sz w:val="22"/>
          <w:szCs w:val="22"/>
          <w:lang w:val="lv-LV"/>
        </w:rPr>
      </w:pPr>
    </w:p>
    <w:p w14:paraId="47567CAA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2. </w:t>
      </w:r>
      <w:r w:rsidRPr="00755CE1">
        <w:rPr>
          <w:b/>
          <w:bCs/>
          <w:sz w:val="22"/>
          <w:szCs w:val="22"/>
          <w:lang w:val="lv-LV"/>
        </w:rPr>
        <w:t xml:space="preserve">Spēles nosaukums un veids </w:t>
      </w:r>
    </w:p>
    <w:p w14:paraId="5BF97014" w14:textId="77777777" w:rsidR="005941E4" w:rsidRPr="00755CE1" w:rsidRDefault="005941E4" w:rsidP="005941E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0B4DA5CE" w14:textId="77777777" w:rsidR="00596C45" w:rsidRPr="00755CE1" w:rsidRDefault="00596C45" w:rsidP="00596C45">
      <w:pPr>
        <w:pStyle w:val="Default"/>
        <w:rPr>
          <w:b/>
          <w:bCs/>
          <w:sz w:val="22"/>
          <w:szCs w:val="22"/>
          <w:lang w:val="lv-LV"/>
        </w:rPr>
      </w:pPr>
      <w:r w:rsidRPr="00755CE1">
        <w:rPr>
          <w:b/>
          <w:bCs/>
          <w:sz w:val="22"/>
          <w:szCs w:val="22"/>
          <w:lang w:val="lv-LV"/>
        </w:rPr>
        <w:t xml:space="preserve">Wonky Wabbits </w:t>
      </w:r>
    </w:p>
    <w:p w14:paraId="3CDE90F3" w14:textId="77777777" w:rsidR="00165EBC" w:rsidRPr="00755CE1" w:rsidRDefault="00165EBC" w:rsidP="00596C45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Spēļu Automātu spēle </w:t>
      </w:r>
    </w:p>
    <w:p w14:paraId="591325CE" w14:textId="77777777" w:rsidR="00B1709D" w:rsidRPr="00B1316C" w:rsidRDefault="00B1709D" w:rsidP="00B1709D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563AFEC9" w14:textId="77777777" w:rsidR="00F846CD" w:rsidRPr="00755CE1" w:rsidRDefault="00F846CD" w:rsidP="00165EBC">
      <w:pPr>
        <w:pStyle w:val="Default"/>
        <w:rPr>
          <w:sz w:val="22"/>
          <w:szCs w:val="22"/>
          <w:lang w:val="lv-LV"/>
        </w:rPr>
      </w:pPr>
    </w:p>
    <w:p w14:paraId="304D5111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3. </w:t>
      </w:r>
      <w:r w:rsidRPr="00755CE1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212BD02B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</w:p>
    <w:p w14:paraId="28DDD70B" w14:textId="51CDAF3F" w:rsidR="00165EBC" w:rsidRPr="00755CE1" w:rsidRDefault="009D1413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Minimālā likme 0.</w:t>
      </w:r>
      <w:r w:rsidR="0006015D">
        <w:rPr>
          <w:sz w:val="22"/>
          <w:szCs w:val="22"/>
          <w:lang w:val="lv-LV"/>
        </w:rPr>
        <w:t>1</w:t>
      </w:r>
      <w:r w:rsidR="00D44005" w:rsidRPr="00755CE1">
        <w:rPr>
          <w:sz w:val="22"/>
          <w:szCs w:val="22"/>
          <w:lang w:val="lv-LV"/>
        </w:rPr>
        <w:t>0</w:t>
      </w:r>
      <w:r w:rsidR="00165EBC" w:rsidRPr="00755CE1">
        <w:rPr>
          <w:sz w:val="22"/>
          <w:szCs w:val="22"/>
          <w:lang w:val="lv-LV"/>
        </w:rPr>
        <w:t xml:space="preserve"> EUR </w:t>
      </w:r>
    </w:p>
    <w:p w14:paraId="618F772B" w14:textId="77777777" w:rsidR="00165EBC" w:rsidRPr="00755CE1" w:rsidRDefault="003C5F81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Maksimālā likme </w:t>
      </w:r>
      <w:r w:rsidR="00596C45" w:rsidRPr="00755CE1">
        <w:rPr>
          <w:sz w:val="22"/>
          <w:szCs w:val="22"/>
          <w:lang w:val="lv-LV"/>
        </w:rPr>
        <w:t>15</w:t>
      </w:r>
      <w:r w:rsidR="003838BC" w:rsidRPr="00755CE1">
        <w:rPr>
          <w:sz w:val="22"/>
          <w:szCs w:val="22"/>
          <w:lang w:val="lv-LV"/>
        </w:rPr>
        <w:t>0</w:t>
      </w:r>
      <w:r w:rsidR="00165EBC" w:rsidRPr="00755CE1">
        <w:rPr>
          <w:sz w:val="22"/>
          <w:szCs w:val="22"/>
          <w:lang w:val="lv-LV"/>
        </w:rPr>
        <w:t xml:space="preserve">.00 EUR </w:t>
      </w:r>
    </w:p>
    <w:p w14:paraId="57DB92F9" w14:textId="77777777" w:rsidR="00F846CD" w:rsidRPr="00755CE1" w:rsidRDefault="00F846CD" w:rsidP="00165EBC">
      <w:pPr>
        <w:pStyle w:val="Default"/>
        <w:rPr>
          <w:sz w:val="22"/>
          <w:szCs w:val="22"/>
          <w:lang w:val="lv-LV"/>
        </w:rPr>
      </w:pPr>
    </w:p>
    <w:p w14:paraId="1DA238F2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4. </w:t>
      </w:r>
      <w:r w:rsidRPr="00755CE1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736F5143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</w:p>
    <w:p w14:paraId="108D5DC5" w14:textId="5AD92571" w:rsidR="00165EBC" w:rsidRPr="00755CE1" w:rsidRDefault="00755CE1" w:rsidP="00755CE1">
      <w:pPr>
        <w:rPr>
          <w:rFonts w:ascii="Times New Roman" w:hAnsi="Times New Roman"/>
          <w:lang w:val="lv-LV"/>
        </w:rPr>
      </w:pPr>
      <w:bookmarkStart w:id="1" w:name="_Hlk92181293"/>
      <w:r w:rsidRPr="00755CE1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755CE1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755CE1">
        <w:rPr>
          <w:rFonts w:ascii="Times New Roman" w:hAnsi="Times New Roman"/>
          <w:color w:val="1F497D"/>
          <w:lang w:val="lv-LV"/>
        </w:rPr>
        <w:t xml:space="preserve">   </w:t>
      </w:r>
      <w:r w:rsidRPr="00755CE1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755CE1">
        <w:rPr>
          <w:rFonts w:ascii="Times New Roman" w:hAnsi="Times New Roman"/>
          <w:lang w:val="lv-LV"/>
        </w:rPr>
        <w:t xml:space="preserve"> </w:t>
      </w:r>
      <w:r w:rsidR="00165EBC" w:rsidRPr="00755CE1">
        <w:rPr>
          <w:rFonts w:ascii="Times New Roman" w:hAnsi="Times New Roman"/>
          <w:lang w:val="lv-LV"/>
        </w:rPr>
        <w:t>nospiežot spēles ikonu “</w:t>
      </w:r>
      <w:r w:rsidR="00596C45" w:rsidRPr="00755CE1">
        <w:rPr>
          <w:rFonts w:ascii="Times New Roman" w:hAnsi="Times New Roman"/>
          <w:b/>
          <w:bCs/>
          <w:lang w:val="lv-LV"/>
        </w:rPr>
        <w:t>Wonky Wabbits</w:t>
      </w:r>
      <w:r w:rsidR="00165EBC" w:rsidRPr="00755CE1">
        <w:rPr>
          <w:rFonts w:ascii="Times New Roman" w:hAnsi="Times New Roman"/>
          <w:lang w:val="lv-LV"/>
        </w:rPr>
        <w:t xml:space="preserve">”. </w:t>
      </w:r>
    </w:p>
    <w:p w14:paraId="1A530DBC" w14:textId="77777777" w:rsidR="00F846CD" w:rsidRPr="00755CE1" w:rsidRDefault="00F846CD" w:rsidP="00165EBC">
      <w:pPr>
        <w:pStyle w:val="Default"/>
        <w:rPr>
          <w:sz w:val="22"/>
          <w:szCs w:val="22"/>
          <w:lang w:val="lv-LV"/>
        </w:rPr>
      </w:pPr>
    </w:p>
    <w:p w14:paraId="7F429D7D" w14:textId="77777777" w:rsidR="003002BE" w:rsidRPr="00755CE1" w:rsidRDefault="00165EBC" w:rsidP="003002BE">
      <w:pPr>
        <w:pStyle w:val="Default"/>
        <w:rPr>
          <w:b/>
          <w:bCs/>
          <w:sz w:val="22"/>
          <w:szCs w:val="22"/>
          <w:lang w:val="lv-LV"/>
        </w:rPr>
      </w:pPr>
      <w:r w:rsidRPr="00755CE1">
        <w:rPr>
          <w:b/>
          <w:bCs/>
          <w:sz w:val="22"/>
          <w:szCs w:val="22"/>
          <w:lang w:val="lv-LV"/>
        </w:rPr>
        <w:t xml:space="preserve">5. Spēles norise </w:t>
      </w:r>
    </w:p>
    <w:p w14:paraId="39A0CD74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68F6BD85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b/>
          <w:color w:val="000000"/>
          <w:lang w:val="lv-LV"/>
        </w:rPr>
        <w:t xml:space="preserve"> Wonky Wabbits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 ir piecu ruļļu, 15 fiksētu izmaksas līniju, un300 monētu spēļu automāts, kurā ir šādas iespējas: </w:t>
      </w:r>
    </w:p>
    <w:p w14:paraId="5CD1841C" w14:textId="77777777" w:rsidR="00596C45" w:rsidRPr="00755CE1" w:rsidRDefault="00596C45" w:rsidP="00596C4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Abu virzienu laimests. </w:t>
      </w:r>
    </w:p>
    <w:p w14:paraId="6CC61C7B" w14:textId="77777777" w:rsidR="00D44005" w:rsidRPr="00755CE1" w:rsidRDefault="00596C45" w:rsidP="00596C45">
      <w:pPr>
        <w:pStyle w:val="Default"/>
        <w:numPr>
          <w:ilvl w:val="0"/>
          <w:numId w:val="16"/>
        </w:numPr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Aizstājējsimbols ar dublicēšanās papildfunkciju.</w:t>
      </w:r>
    </w:p>
    <w:p w14:paraId="073F939F" w14:textId="77777777" w:rsidR="00596C45" w:rsidRPr="00755CE1" w:rsidRDefault="00596C45" w:rsidP="00596C45">
      <w:pPr>
        <w:pStyle w:val="Default"/>
        <w:rPr>
          <w:sz w:val="22"/>
          <w:szCs w:val="22"/>
          <w:lang w:val="lv-LV"/>
        </w:rPr>
      </w:pPr>
    </w:p>
    <w:p w14:paraId="2D0EF4D5" w14:textId="77777777" w:rsidR="003838BC" w:rsidRPr="00755CE1" w:rsidRDefault="00165EBC" w:rsidP="003838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Svarīgi: </w:t>
      </w:r>
    </w:p>
    <w:p w14:paraId="31D36074" w14:textId="77777777" w:rsidR="003838BC" w:rsidRPr="00755CE1" w:rsidRDefault="003838BC" w:rsidP="00D44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Laimests tiek izmaksāts tikai par lielāko laimīgo kombināciju no katras aktīvās izmaksas līnijas. </w:t>
      </w:r>
    </w:p>
    <w:p w14:paraId="15280A26" w14:textId="77777777" w:rsidR="003838BC" w:rsidRPr="00755CE1" w:rsidRDefault="003838BC" w:rsidP="00D44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Laimīgās kombinācijas veidojas no kreisās uz labo pusi. </w:t>
      </w:r>
    </w:p>
    <w:p w14:paraId="3C1A1CA3" w14:textId="77777777" w:rsidR="003838BC" w:rsidRPr="00755CE1" w:rsidRDefault="003838BC" w:rsidP="00D44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Izkaisītais simbols var atrasties jebkurā vietā uz ruļļiem. </w:t>
      </w:r>
    </w:p>
    <w:p w14:paraId="50C961F8" w14:textId="77777777" w:rsidR="003838BC" w:rsidRPr="00755CE1" w:rsidRDefault="003838BC" w:rsidP="00D44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Bonusa spēles laimesti tiek pieskaitīti izmaksas līniju laimestiem. </w:t>
      </w:r>
    </w:p>
    <w:p w14:paraId="58C04F3E" w14:textId="77777777" w:rsidR="003002BE" w:rsidRPr="00755CE1" w:rsidRDefault="003838BC" w:rsidP="00D44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Nepareiza darbība atceļ visas spēles un izmaksas.</w:t>
      </w:r>
    </w:p>
    <w:p w14:paraId="64ACE9CB" w14:textId="77777777" w:rsidR="003838BC" w:rsidRPr="00755CE1" w:rsidRDefault="003838BC" w:rsidP="003838BC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891FCA4" w14:textId="77777777" w:rsidR="003838BC" w:rsidRPr="00755CE1" w:rsidRDefault="00412BAE" w:rsidP="003838B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755CE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Vispārējie noteikumi </w:t>
      </w:r>
    </w:p>
    <w:p w14:paraId="73960EFE" w14:textId="77777777" w:rsidR="00596C45" w:rsidRPr="00755CE1" w:rsidRDefault="00783D35" w:rsidP="00596C45">
      <w:pPr>
        <w:pStyle w:val="ListParagraph"/>
        <w:autoSpaceDE w:val="0"/>
        <w:autoSpaceDN w:val="0"/>
        <w:adjustRightInd w:val="0"/>
        <w:spacing w:after="41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B70132"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5ECA2A4C" w14:textId="77777777" w:rsidR="00596C45" w:rsidRPr="00755CE1" w:rsidRDefault="00596C45" w:rsidP="00596C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1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Jūs varat spēlēt uz 15 fiksētām izmaksas līnijām abos virzienos. </w:t>
      </w:r>
    </w:p>
    <w:p w14:paraId="0CC5818D" w14:textId="77777777" w:rsidR="00B70132" w:rsidRPr="00755CE1" w:rsidRDefault="00B70132" w:rsidP="00596C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1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Likmes lielums uz katru</w:t>
      </w:r>
      <w:r w:rsidR="003002BE" w:rsidRPr="00755CE1">
        <w:rPr>
          <w:rFonts w:ascii="Times New Roman" w:eastAsiaTheme="minorHAnsi" w:hAnsi="Times New Roman"/>
          <w:color w:val="000000"/>
          <w:lang w:val="lv-LV"/>
        </w:rPr>
        <w:t xml:space="preserve"> izmaksas līniju var būt </w:t>
      </w:r>
      <w:r w:rsidR="00D44005" w:rsidRPr="00755CE1">
        <w:rPr>
          <w:rFonts w:ascii="Times New Roman" w:eastAsiaTheme="minorHAnsi" w:hAnsi="Times New Roman"/>
          <w:color w:val="000000"/>
          <w:lang w:val="lv-LV"/>
        </w:rPr>
        <w:t>līdz 10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 monētām. </w:t>
      </w:r>
    </w:p>
    <w:p w14:paraId="1007ACD5" w14:textId="77777777" w:rsidR="00B70132" w:rsidRPr="00755CE1" w:rsidRDefault="00B70132" w:rsidP="00D4400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Nepareiza darbība atceļ visas spēles un izmaksas. </w:t>
      </w:r>
    </w:p>
    <w:p w14:paraId="117E1A1C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DBC5686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755CE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Abu virzienu laimesta noteikumi </w:t>
      </w:r>
    </w:p>
    <w:p w14:paraId="2D502EEB" w14:textId="77777777" w:rsidR="00596C45" w:rsidRPr="00755CE1" w:rsidRDefault="00596C45" w:rsidP="00596C4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Izmaksas līniju laimesti tiek izmaksāti par kombinācijām gan no malējā kreisā ruļļa uz labo pusi, gan no malējā labā ruļļa uz kreiso pusi. </w:t>
      </w:r>
    </w:p>
    <w:p w14:paraId="7824B7D9" w14:textId="77777777" w:rsidR="00596C45" w:rsidRPr="00755CE1" w:rsidRDefault="00596C45" w:rsidP="00596C4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Laimests par piecu simbolu kombināciju tiek divkāršots. </w:t>
      </w:r>
    </w:p>
    <w:p w14:paraId="33ADEECD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2AF08C3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7FEFF5F4" w14:textId="77777777" w:rsidR="00596C45" w:rsidRPr="00755CE1" w:rsidRDefault="00596C45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Aizstājējsimbola ar dublicēšanās papildfunkciju noteikumi </w:t>
      </w:r>
    </w:p>
    <w:p w14:paraId="33BB9F08" w14:textId="77777777" w:rsidR="00596C45" w:rsidRPr="00755CE1" w:rsidRDefault="00596C45" w:rsidP="00596C4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Aizstājējsimboli aizvieto jebkuru simbolu. </w:t>
      </w:r>
    </w:p>
    <w:p w14:paraId="3FD0C674" w14:textId="77777777" w:rsidR="00596C45" w:rsidRPr="00755CE1" w:rsidRDefault="00596C45" w:rsidP="00596C4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Kad aizstājējsimboli parādās uz ruļļiem, pēc grieziena beigām katram no tiem tiek izveidots dublikāts. Dublicētais aizstājējsimbols parādās pozīcijā, kas veido maksimālo iespējamo laimestu. </w:t>
      </w:r>
    </w:p>
    <w:p w14:paraId="475A3418" w14:textId="77777777" w:rsidR="00D44005" w:rsidRPr="00755CE1" w:rsidRDefault="00596C45" w:rsidP="00596C45">
      <w:pPr>
        <w:pStyle w:val="Default"/>
        <w:numPr>
          <w:ilvl w:val="0"/>
          <w:numId w:val="20"/>
        </w:numPr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lastRenderedPageBreak/>
        <w:t>Aizstājējsimboli var parādīties uz jebkura ruļļa. Uz 2. un 4.ruļļa aizstājējsimboli veido aizstājējsimbolu grupu no 2 simboliem. Tas nozīme, ka kopumā 14 aizstājējsimboli var būt uz ruļļiem pēc grieziena un dublicēšanās pabeigšanas.</w:t>
      </w:r>
    </w:p>
    <w:p w14:paraId="6A8D6265" w14:textId="77777777" w:rsidR="00596C45" w:rsidRPr="00755CE1" w:rsidRDefault="00596C45" w:rsidP="00596C45">
      <w:pPr>
        <w:pStyle w:val="Default"/>
        <w:rPr>
          <w:b/>
          <w:bCs/>
          <w:i/>
          <w:iCs/>
          <w:sz w:val="22"/>
          <w:szCs w:val="22"/>
          <w:lang w:val="lv-LV"/>
        </w:rPr>
      </w:pPr>
    </w:p>
    <w:p w14:paraId="4D04A930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46DB70E0" w14:textId="77777777" w:rsidR="00D44005" w:rsidRPr="00755CE1" w:rsidRDefault="00D44005" w:rsidP="00D4400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Jums tiek izmaksāts laimests tikai par lielāko laimīgo</w:t>
      </w:r>
      <w:r w:rsidR="00596C45"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kombināciju no katras aktīvās izmaksas līnijas. </w:t>
      </w:r>
    </w:p>
    <w:p w14:paraId="6B86246E" w14:textId="77777777" w:rsidR="00D44005" w:rsidRPr="00755CE1" w:rsidRDefault="00D44005" w:rsidP="00D4400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Lai veidotos regulārās laimīgās kombinācijas, simboliem uz</w:t>
      </w:r>
      <w:r w:rsidR="00596C45"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aktīvas izmaksas līnijas jāatrodas blakus. </w:t>
      </w:r>
    </w:p>
    <w:p w14:paraId="14306EC0" w14:textId="77777777" w:rsidR="00D44005" w:rsidRPr="00755CE1" w:rsidRDefault="00D44005" w:rsidP="00D4400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Regulārās laimīgās kombinācijas tiek veidotas no kreisās uzlabo pusi. Vismaz vienam no simboliem jābūt attēlotam uz pirmā</w:t>
      </w:r>
      <w:r w:rsidR="00596C45" w:rsidRPr="00755CE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ruļļa. Simbolu kombinācija neveidojas, ja tā sākas no otrā ruļļa. </w:t>
      </w:r>
    </w:p>
    <w:p w14:paraId="211566B0" w14:textId="77777777" w:rsidR="00B70132" w:rsidRPr="00755CE1" w:rsidRDefault="00B70132" w:rsidP="00D4400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Lai pārvērstu monētas kredītos, izmantojiet sekojošo formulu:</w:t>
      </w:r>
    </w:p>
    <w:p w14:paraId="4D11247C" w14:textId="77777777" w:rsidR="00B70132" w:rsidRPr="00755CE1" w:rsidRDefault="00B70132" w:rsidP="00D44005">
      <w:pPr>
        <w:pStyle w:val="ListParagraph"/>
        <w:autoSpaceDE w:val="0"/>
        <w:autoSpaceDN w:val="0"/>
        <w:adjustRightInd w:val="0"/>
        <w:spacing w:after="3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Monētu skaits x monētas vērtība = daudzums kredītos </w:t>
      </w:r>
    </w:p>
    <w:p w14:paraId="25B18BE1" w14:textId="77777777" w:rsidR="00B70132" w:rsidRPr="00755CE1" w:rsidRDefault="00B70132" w:rsidP="00D4400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Nepareiza darbība atceļ visas spēles un izmaksas. </w:t>
      </w:r>
    </w:p>
    <w:p w14:paraId="2750009F" w14:textId="77777777" w:rsidR="00555A7E" w:rsidRPr="00755CE1" w:rsidRDefault="00555A7E" w:rsidP="00555A7E">
      <w:pPr>
        <w:pStyle w:val="Default"/>
        <w:ind w:left="720"/>
        <w:rPr>
          <w:sz w:val="22"/>
          <w:szCs w:val="22"/>
          <w:lang w:val="lv-LV"/>
        </w:rPr>
      </w:pPr>
    </w:p>
    <w:p w14:paraId="43348AFC" w14:textId="77777777" w:rsidR="00AB037E" w:rsidRPr="00755CE1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755CE1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51C4BA5D" w14:textId="77777777" w:rsidR="00AB037E" w:rsidRPr="00755CE1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755CE1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032E734E" w14:textId="77777777" w:rsidR="00B02E91" w:rsidRPr="00755CE1" w:rsidRDefault="00165EBC" w:rsidP="00B02E91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 </w:t>
      </w:r>
    </w:p>
    <w:p w14:paraId="280A31EF" w14:textId="77777777" w:rsidR="00EA6804" w:rsidRPr="00755CE1" w:rsidRDefault="00EA6804" w:rsidP="00D4400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2A2A52F4" w14:textId="77777777" w:rsidR="00EA6804" w:rsidRPr="00755CE1" w:rsidRDefault="00EA6804" w:rsidP="00D4400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Lai izvēlētos monētu likmi, lietojiet 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34BD1CCE" w14:textId="77777777" w:rsidR="00EA6804" w:rsidRPr="00755CE1" w:rsidRDefault="00EA6804" w:rsidP="00D4400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Spin. </w:t>
      </w:r>
    </w:p>
    <w:p w14:paraId="5606CD39" w14:textId="77777777" w:rsidR="00EA6804" w:rsidRPr="00755CE1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5DFBDAFF" w14:textId="77777777" w:rsidR="00EA6804" w:rsidRPr="00755CE1" w:rsidRDefault="00EA6804" w:rsidP="00D4400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220D59EE" w14:textId="77777777" w:rsidR="00EA6804" w:rsidRPr="00755CE1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753FCB83" w14:textId="77777777" w:rsidR="00EA6804" w:rsidRPr="00755CE1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Automātiskais vadības režīms: </w:t>
      </w:r>
    </w:p>
    <w:p w14:paraId="2B6F4871" w14:textId="77777777" w:rsidR="00EA6804" w:rsidRPr="00755CE1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783D35" w:rsidRPr="00755CE1">
        <w:rPr>
          <w:rFonts w:ascii="Times New Roman" w:eastAsiaTheme="minorHAnsi" w:hAnsi="Times New Roman"/>
          <w:b/>
          <w:bCs/>
          <w:color w:val="000000"/>
          <w:lang w:val="lv-LV"/>
        </w:rPr>
        <w:t>PLAY</w:t>
      </w:r>
      <w:r w:rsidR="00B71817"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673AE799" w14:textId="77777777" w:rsidR="00957A6E" w:rsidRPr="00755CE1" w:rsidRDefault="00EA6804" w:rsidP="00D4400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755CE1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755CE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r of rounds </w:t>
      </w:r>
      <w:r w:rsidRPr="00755CE1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755CE1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59D3BC89" w14:textId="77777777" w:rsidR="00EA6804" w:rsidRPr="00755CE1" w:rsidRDefault="00032186" w:rsidP="00D4400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hAnsi="Times New Roman"/>
          <w:lang w:val="lv-LV"/>
        </w:rPr>
        <w:t xml:space="preserve">Ar </w:t>
      </w:r>
      <w:r w:rsidR="00783D35" w:rsidRPr="00755CE1">
        <w:rPr>
          <w:rFonts w:ascii="Times New Roman" w:hAnsi="Times New Roman"/>
          <w:b/>
          <w:bCs/>
          <w:lang w:val="lv-LV"/>
        </w:rPr>
        <w:t xml:space="preserve">Stop autoplay </w:t>
      </w:r>
      <w:r w:rsidR="00783D35" w:rsidRPr="00755CE1">
        <w:rPr>
          <w:rFonts w:ascii="Times New Roman" w:hAnsi="Times New Roman"/>
          <w:lang w:val="lv-LV"/>
        </w:rPr>
        <w:t>(Grieziena Apturēšanas Iestatījumi)</w:t>
      </w:r>
      <w:r w:rsidR="00783D35" w:rsidRPr="00755CE1">
        <w:rPr>
          <w:rFonts w:ascii="Times New Roman" w:hAnsi="Times New Roman"/>
          <w:b/>
          <w:bCs/>
          <w:lang w:val="lv-LV"/>
        </w:rPr>
        <w:t xml:space="preserve"> j</w:t>
      </w:r>
      <w:r w:rsidR="00783D35" w:rsidRPr="00755CE1">
        <w:rPr>
          <w:rFonts w:ascii="Times New Roman" w:hAnsi="Times New Roman"/>
          <w:lang w:val="lv-LV"/>
        </w:rPr>
        <w:t>ūs varat izvēlēties vienu no iespējam, kad apturēt Automātisko režīmu:</w:t>
      </w:r>
      <w:r w:rsidR="00EA6804" w:rsidRPr="00755CE1">
        <w:rPr>
          <w:rFonts w:ascii="Times New Roman" w:eastAsiaTheme="minorHAnsi" w:hAnsi="Times New Roman"/>
          <w:color w:val="000000"/>
          <w:lang w:val="lv-LV"/>
        </w:rPr>
        <w:t xml:space="preserve">: </w:t>
      </w:r>
    </w:p>
    <w:p w14:paraId="2AF4B973" w14:textId="77777777" w:rsidR="00EA6804" w:rsidRPr="00755CE1" w:rsidRDefault="00EA6804" w:rsidP="00D4400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097B36EA" w14:textId="77777777" w:rsidR="00EA6804" w:rsidRPr="00755CE1" w:rsidRDefault="00EA6804" w:rsidP="00D4400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56F66315" w14:textId="77777777" w:rsidR="00EA6804" w:rsidRPr="00755CE1" w:rsidRDefault="00EA6804" w:rsidP="00D4400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Ja kādā griezienā laimests pārsniedz.. </w:t>
      </w:r>
    </w:p>
    <w:p w14:paraId="4543FFAF" w14:textId="77777777" w:rsidR="00EA6804" w:rsidRPr="00755CE1" w:rsidRDefault="00EA6804" w:rsidP="00D4400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5CB4BB5B" w14:textId="77777777" w:rsidR="00555A7E" w:rsidRPr="00755CE1" w:rsidRDefault="00EA6804" w:rsidP="00D4400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hAnsi="Times New Roman"/>
          <w:lang w:val="lv-LV"/>
        </w:rPr>
        <w:t>Ja jūsu kredīts samazinās par</w:t>
      </w:r>
    </w:p>
    <w:p w14:paraId="1C8489A6" w14:textId="77777777" w:rsidR="00AF16E5" w:rsidRPr="00755CE1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23A154E3" w14:textId="77777777" w:rsidR="00AF16E5" w:rsidRPr="00755CE1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7F42490D" w14:textId="77777777" w:rsidR="00EA6804" w:rsidRPr="00755CE1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2CF96798" w14:textId="77777777" w:rsidR="00596C45" w:rsidRPr="00755CE1" w:rsidRDefault="00596C45" w:rsidP="00EA6804">
      <w:pPr>
        <w:pStyle w:val="Default"/>
        <w:ind w:left="720"/>
        <w:rPr>
          <w:sz w:val="22"/>
          <w:szCs w:val="22"/>
          <w:lang w:val="lv-LV"/>
        </w:rPr>
      </w:pPr>
    </w:p>
    <w:p w14:paraId="7707ED09" w14:textId="77777777" w:rsidR="00596C45" w:rsidRPr="00755CE1" w:rsidRDefault="00596C45" w:rsidP="00EA6804">
      <w:pPr>
        <w:pStyle w:val="Default"/>
        <w:ind w:left="720"/>
        <w:rPr>
          <w:sz w:val="22"/>
          <w:szCs w:val="22"/>
          <w:lang w:val="lv-LV"/>
        </w:rPr>
      </w:pPr>
    </w:p>
    <w:p w14:paraId="061D62AA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6. </w:t>
      </w:r>
      <w:r w:rsidRPr="00755CE1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305ED8EB" w14:textId="77777777" w:rsidR="00B02E91" w:rsidRPr="00755CE1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41B47BF3" w14:textId="77777777" w:rsidR="00B02E91" w:rsidRPr="00755CE1" w:rsidRDefault="00B02E91" w:rsidP="00B02E91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4403E52E" w14:textId="77777777" w:rsidR="00B93378" w:rsidRPr="00755CE1" w:rsidRDefault="00B02E91" w:rsidP="00B02E91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Laimēto kredītu daudzums atkarīgs no izvēlētās vērtības monētai. Laimēto kredītu skaitu aprēķina, reizinot kopējo laimēto monētu skaitu ar jūsu izvēlēto monētas vērtību.</w:t>
      </w:r>
    </w:p>
    <w:p w14:paraId="647BEF9F" w14:textId="77777777" w:rsidR="00B02E91" w:rsidRPr="00755CE1" w:rsidRDefault="00B02E91" w:rsidP="00B02E91">
      <w:pPr>
        <w:pStyle w:val="Default"/>
        <w:rPr>
          <w:sz w:val="22"/>
          <w:szCs w:val="22"/>
          <w:lang w:val="lv-LV"/>
        </w:rPr>
      </w:pPr>
    </w:p>
    <w:p w14:paraId="01A4A5C5" w14:textId="77777777" w:rsidR="00AB037E" w:rsidRPr="00755CE1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755CE1">
        <w:rPr>
          <w:b/>
          <w:bCs/>
          <w:i/>
          <w:iCs/>
          <w:sz w:val="22"/>
          <w:szCs w:val="22"/>
          <w:lang w:val="lv-LV"/>
        </w:rPr>
        <w:lastRenderedPageBreak/>
        <w:t xml:space="preserve">Izmaksu apraksts </w:t>
      </w:r>
    </w:p>
    <w:p w14:paraId="24782579" w14:textId="77777777" w:rsidR="00AB037E" w:rsidRPr="00755CE1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755CE1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3042618F" w14:textId="77777777" w:rsidR="00AD0252" w:rsidRPr="00755CE1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7DA57EAE" w14:textId="77777777" w:rsidR="003002BE" w:rsidRPr="00755CE1" w:rsidRDefault="003002BE" w:rsidP="00596C4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>Simboliem jābūt līdzās uz aktīvā</w:t>
      </w:r>
      <w:r w:rsidR="00D44005" w:rsidRPr="00755CE1">
        <w:rPr>
          <w:rFonts w:ascii="Times New Roman" w:eastAsiaTheme="minorHAnsi" w:hAnsi="Times New Roman"/>
          <w:color w:val="000000"/>
          <w:lang w:val="lv-LV"/>
        </w:rPr>
        <w:t>s izmaksas līnijas</w:t>
      </w:r>
      <w:r w:rsidRPr="00755CE1">
        <w:rPr>
          <w:rFonts w:ascii="Times New Roman" w:eastAsiaTheme="minorHAnsi" w:hAnsi="Times New Roman"/>
          <w:color w:val="000000"/>
          <w:lang w:val="lv-LV"/>
        </w:rPr>
        <w:t xml:space="preserve">. </w:t>
      </w:r>
    </w:p>
    <w:p w14:paraId="50F9C598" w14:textId="77777777" w:rsidR="00596C45" w:rsidRPr="00755CE1" w:rsidRDefault="00596C45" w:rsidP="00596C4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Vismaz vienam no simboliem jābūt attēlotam uz malējā ruļļa. </w:t>
      </w:r>
    </w:p>
    <w:p w14:paraId="191E3B80" w14:textId="77777777" w:rsidR="00596C45" w:rsidRPr="00755CE1" w:rsidRDefault="00596C45" w:rsidP="00596C4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color w:val="000000"/>
          <w:lang w:val="lv-LV"/>
        </w:rPr>
        <w:t xml:space="preserve">Izmaksas līniju laimesti tiek izmaksāti par kombinācijām gan no malējā kreisā ruļļa uz labo pusi, gan no malējā labā ruļļa uz kreiso pusi. </w:t>
      </w:r>
    </w:p>
    <w:p w14:paraId="37DD6AD4" w14:textId="77777777" w:rsidR="00596C45" w:rsidRPr="00755CE1" w:rsidRDefault="00596C45" w:rsidP="00596C45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</w:p>
    <w:p w14:paraId="44580BE0" w14:textId="77777777" w:rsidR="0075165C" w:rsidRPr="00755CE1" w:rsidRDefault="00997626" w:rsidP="00596C4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hAnsi="Times New Roman"/>
          <w:lang w:val="lv-LV"/>
        </w:rPr>
        <w:t>Regulārās Izmaksas parādītas Izmaksu attēlos:</w:t>
      </w:r>
    </w:p>
    <w:p w14:paraId="00CC6772" w14:textId="77777777" w:rsidR="0075165C" w:rsidRPr="00755CE1" w:rsidRDefault="0075165C" w:rsidP="00032186">
      <w:pPr>
        <w:pStyle w:val="Default"/>
        <w:rPr>
          <w:sz w:val="22"/>
          <w:szCs w:val="22"/>
          <w:lang w:val="lv-LV"/>
        </w:rPr>
      </w:pPr>
    </w:p>
    <w:p w14:paraId="3CA93670" w14:textId="77777777" w:rsidR="00596C45" w:rsidRPr="00755CE1" w:rsidRDefault="00596C45" w:rsidP="00032186">
      <w:pPr>
        <w:pStyle w:val="Default"/>
        <w:rPr>
          <w:sz w:val="22"/>
          <w:szCs w:val="22"/>
          <w:lang w:val="lv-LV"/>
        </w:rPr>
      </w:pPr>
      <w:r w:rsidRPr="00755CE1">
        <w:rPr>
          <w:noProof/>
          <w:sz w:val="22"/>
          <w:szCs w:val="22"/>
          <w:lang w:val="lv-LV"/>
        </w:rPr>
        <w:drawing>
          <wp:inline distT="0" distB="0" distL="0" distR="0" wp14:anchorId="05F3D313" wp14:editId="75F53DF1">
            <wp:extent cx="4331970" cy="162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3F1B" w14:textId="77777777" w:rsidR="00596C45" w:rsidRPr="00755CE1" w:rsidRDefault="00596C45" w:rsidP="00032186">
      <w:pPr>
        <w:pStyle w:val="Default"/>
        <w:rPr>
          <w:sz w:val="22"/>
          <w:szCs w:val="22"/>
          <w:lang w:val="lv-LV"/>
        </w:rPr>
      </w:pPr>
      <w:r w:rsidRPr="00755CE1">
        <w:rPr>
          <w:noProof/>
          <w:sz w:val="22"/>
          <w:szCs w:val="22"/>
          <w:lang w:val="lv-LV"/>
        </w:rPr>
        <w:drawing>
          <wp:inline distT="0" distB="0" distL="0" distR="0" wp14:anchorId="5C562FAC" wp14:editId="716FD3B1">
            <wp:extent cx="4331970" cy="156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3BAA3" w14:textId="77777777" w:rsidR="0075165C" w:rsidRPr="00755CE1" w:rsidRDefault="0075165C" w:rsidP="0075165C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1CCBD22A" w14:textId="77777777" w:rsidR="003838BC" w:rsidRPr="00755CE1" w:rsidRDefault="003838BC" w:rsidP="003838BC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755CE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Izmaksu Līniju Apraksts. </w:t>
      </w:r>
    </w:p>
    <w:p w14:paraId="524A4BA8" w14:textId="77777777" w:rsidR="00D44005" w:rsidRPr="00755CE1" w:rsidRDefault="003838BC" w:rsidP="003838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Laimests tiek izmaksāts tikai par laimīgajām kombinācijām uz aktīvajām izmaksas līnijām. Laimēto kredītu skaits atkarīgs no kopējā monētu skaita reizinājuma ar jūsu izvēlēto monētu skaitu.</w:t>
      </w:r>
    </w:p>
    <w:p w14:paraId="074540EE" w14:textId="77777777" w:rsidR="002E6A5A" w:rsidRPr="00755CE1" w:rsidRDefault="003838BC" w:rsidP="003838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>Līnijas, kas redzamas attēlā, parāda iespējamās izmaksas līniju formas:</w:t>
      </w:r>
    </w:p>
    <w:p w14:paraId="06D89639" w14:textId="77777777" w:rsidR="003838BC" w:rsidRPr="00755CE1" w:rsidRDefault="003838BC" w:rsidP="003838BC">
      <w:pPr>
        <w:pStyle w:val="Default"/>
        <w:rPr>
          <w:sz w:val="22"/>
          <w:szCs w:val="22"/>
          <w:lang w:val="lv-LV"/>
        </w:rPr>
      </w:pPr>
    </w:p>
    <w:p w14:paraId="3E07BF2E" w14:textId="77777777" w:rsidR="00596C45" w:rsidRPr="00755CE1" w:rsidRDefault="00596C45" w:rsidP="003838BC">
      <w:pPr>
        <w:pStyle w:val="Default"/>
        <w:rPr>
          <w:sz w:val="22"/>
          <w:szCs w:val="22"/>
          <w:lang w:val="lv-LV"/>
        </w:rPr>
      </w:pPr>
    </w:p>
    <w:p w14:paraId="4A3E2393" w14:textId="77777777" w:rsidR="00596C45" w:rsidRPr="00755CE1" w:rsidRDefault="00596C45" w:rsidP="003838BC">
      <w:pPr>
        <w:pStyle w:val="Default"/>
        <w:rPr>
          <w:sz w:val="22"/>
          <w:szCs w:val="22"/>
          <w:lang w:val="lv-LV"/>
        </w:rPr>
      </w:pPr>
      <w:r w:rsidRPr="00755CE1">
        <w:rPr>
          <w:noProof/>
          <w:sz w:val="22"/>
          <w:szCs w:val="22"/>
          <w:lang w:val="lv-LV"/>
        </w:rPr>
        <w:drawing>
          <wp:inline distT="0" distB="0" distL="0" distR="0" wp14:anchorId="6A1910F4" wp14:editId="5EAC50F5">
            <wp:extent cx="4331970" cy="17125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8C67" w14:textId="77777777" w:rsidR="003838BC" w:rsidRPr="00755CE1" w:rsidRDefault="003838BC" w:rsidP="003838BC">
      <w:pPr>
        <w:pStyle w:val="Default"/>
        <w:rPr>
          <w:sz w:val="22"/>
          <w:szCs w:val="22"/>
          <w:lang w:val="lv-LV"/>
        </w:rPr>
      </w:pPr>
    </w:p>
    <w:p w14:paraId="6A0228A0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7. </w:t>
      </w:r>
      <w:r w:rsidRPr="00755CE1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21B62389" w14:textId="77777777" w:rsidR="00755CE1" w:rsidRPr="00755CE1" w:rsidRDefault="00755CE1" w:rsidP="00755CE1">
      <w:pPr>
        <w:rPr>
          <w:rFonts w:ascii="Times New Roman" w:hAnsi="Times New Roman"/>
          <w:lang w:val="lv-LV"/>
        </w:rPr>
      </w:pPr>
      <w:bookmarkStart w:id="2" w:name="_Hlk92203605"/>
      <w:r w:rsidRPr="00755CE1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755CE1">
        <w:rPr>
          <w:rFonts w:ascii="Times New Roman" w:hAnsi="Times New Roman"/>
          <w:lang w:val="lv-LV"/>
        </w:rPr>
        <w:t>Spins.lv</w:t>
      </w:r>
      <w:bookmarkEnd w:id="3"/>
      <w:bookmarkEnd w:id="4"/>
      <w:r w:rsidRPr="00755CE1">
        <w:rPr>
          <w:rFonts w:ascii="Times New Roman" w:hAnsi="Times New Roman"/>
          <w:lang w:val="lv-LV"/>
        </w:rPr>
        <w:t xml:space="preserve"> kontā.</w:t>
      </w:r>
    </w:p>
    <w:bookmarkEnd w:id="2"/>
    <w:p w14:paraId="1FA424C7" w14:textId="77777777" w:rsidR="002E6A5A" w:rsidRPr="00755CE1" w:rsidRDefault="002E6A5A" w:rsidP="00165EBC">
      <w:pPr>
        <w:pStyle w:val="Default"/>
        <w:rPr>
          <w:sz w:val="22"/>
          <w:szCs w:val="22"/>
          <w:lang w:val="lv-LV"/>
        </w:rPr>
      </w:pPr>
    </w:p>
    <w:p w14:paraId="77239F29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8. </w:t>
      </w:r>
      <w:r w:rsidRPr="00755CE1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2C9DE2EE" w14:textId="77777777" w:rsidR="00165EBC" w:rsidRPr="00755CE1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Laimesti, kas nepārsniedz </w:t>
      </w:r>
      <w:r w:rsidR="00070DB3" w:rsidRPr="00755CE1">
        <w:rPr>
          <w:sz w:val="22"/>
          <w:szCs w:val="22"/>
          <w:lang w:val="lv-LV"/>
        </w:rPr>
        <w:t>720 eiro</w:t>
      </w:r>
      <w:r w:rsidRPr="00755CE1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755CE1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755CE1">
        <w:rPr>
          <w:sz w:val="22"/>
          <w:szCs w:val="22"/>
          <w:lang w:val="lv-LV"/>
        </w:rPr>
        <w:t xml:space="preserve"> pēc spēles </w:t>
      </w:r>
      <w:r w:rsidRPr="00755CE1">
        <w:rPr>
          <w:sz w:val="22"/>
          <w:szCs w:val="22"/>
          <w:lang w:val="lv-LV"/>
        </w:rPr>
        <w:lastRenderedPageBreak/>
        <w:t xml:space="preserve">sesijas beigām. Laimesti, kuri pārsniedz </w:t>
      </w:r>
      <w:r w:rsidR="00070DB3" w:rsidRPr="00755CE1">
        <w:rPr>
          <w:sz w:val="22"/>
          <w:szCs w:val="22"/>
          <w:lang w:val="lv-LV"/>
        </w:rPr>
        <w:t xml:space="preserve"> 14300 eiro </w:t>
      </w:r>
      <w:r w:rsidRPr="00755CE1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755CE1">
        <w:rPr>
          <w:sz w:val="22"/>
          <w:szCs w:val="22"/>
          <w:lang w:val="lv-LV"/>
        </w:rPr>
        <w:t xml:space="preserve"> kā</w:t>
      </w:r>
      <w:r w:rsidRPr="00755CE1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755CE1">
        <w:rPr>
          <w:sz w:val="22"/>
          <w:szCs w:val="22"/>
          <w:lang w:val="lv-LV"/>
        </w:rPr>
        <w:t>ā</w:t>
      </w:r>
      <w:r w:rsidRPr="00755CE1">
        <w:rPr>
          <w:sz w:val="22"/>
          <w:szCs w:val="22"/>
          <w:lang w:val="lv-LV"/>
        </w:rPr>
        <w:t xml:space="preserve"> 30 dienu laikā. </w:t>
      </w:r>
    </w:p>
    <w:p w14:paraId="60DC72C9" w14:textId="77777777" w:rsidR="003C5F81" w:rsidRPr="00755CE1" w:rsidRDefault="003C5F81" w:rsidP="00165EBC">
      <w:pPr>
        <w:pStyle w:val="Default"/>
        <w:rPr>
          <w:sz w:val="22"/>
          <w:szCs w:val="22"/>
          <w:lang w:val="lv-LV"/>
        </w:rPr>
      </w:pPr>
    </w:p>
    <w:p w14:paraId="042C81E2" w14:textId="77777777" w:rsidR="00165EBC" w:rsidRPr="00755CE1" w:rsidRDefault="00165EBC" w:rsidP="00165EBC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9. </w:t>
      </w:r>
      <w:r w:rsidRPr="00755CE1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5AC8D376" w14:textId="77777777" w:rsidR="0006015D" w:rsidRPr="00471DA7" w:rsidRDefault="0006015D" w:rsidP="0006015D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10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epasta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45ADD658" w14:textId="77777777" w:rsidR="00AB037E" w:rsidRPr="00755CE1" w:rsidRDefault="00AB037E" w:rsidP="00165EBC">
      <w:pPr>
        <w:pStyle w:val="Default"/>
        <w:rPr>
          <w:sz w:val="22"/>
          <w:szCs w:val="22"/>
          <w:lang w:val="lv-LV"/>
        </w:rPr>
      </w:pPr>
    </w:p>
    <w:p w14:paraId="3904BDD8" w14:textId="77777777" w:rsidR="00CA017A" w:rsidRPr="00755CE1" w:rsidRDefault="00165EBC" w:rsidP="006F13A7">
      <w:pPr>
        <w:pStyle w:val="Default"/>
        <w:rPr>
          <w:sz w:val="22"/>
          <w:szCs w:val="22"/>
          <w:lang w:val="lv-LV"/>
        </w:rPr>
      </w:pPr>
      <w:r w:rsidRPr="00755CE1">
        <w:rPr>
          <w:sz w:val="22"/>
          <w:szCs w:val="22"/>
          <w:lang w:val="lv-LV"/>
        </w:rPr>
        <w:t xml:space="preserve">10. </w:t>
      </w:r>
      <w:r w:rsidRPr="00755CE1">
        <w:rPr>
          <w:b/>
          <w:bCs/>
          <w:sz w:val="22"/>
          <w:szCs w:val="22"/>
          <w:lang w:val="lv-LV"/>
        </w:rPr>
        <w:t xml:space="preserve">cita informācija, kuru azartspēles organizētājs uzskata par nepieciešamu. </w:t>
      </w:r>
    </w:p>
    <w:sectPr w:rsidR="00CA017A" w:rsidRPr="00755CE1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7372F"/>
    <w:multiLevelType w:val="hybridMultilevel"/>
    <w:tmpl w:val="8FF2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65B"/>
    <w:multiLevelType w:val="hybridMultilevel"/>
    <w:tmpl w:val="DA94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88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1802"/>
    <w:multiLevelType w:val="hybridMultilevel"/>
    <w:tmpl w:val="5E9AB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158D0"/>
    <w:multiLevelType w:val="hybridMultilevel"/>
    <w:tmpl w:val="B5D8AEB2"/>
    <w:lvl w:ilvl="0" w:tplc="4AAAE42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61087"/>
    <w:multiLevelType w:val="hybridMultilevel"/>
    <w:tmpl w:val="720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C31"/>
    <w:multiLevelType w:val="hybridMultilevel"/>
    <w:tmpl w:val="223CD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FE5B5C"/>
    <w:multiLevelType w:val="hybridMultilevel"/>
    <w:tmpl w:val="003A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71B7"/>
    <w:multiLevelType w:val="hybridMultilevel"/>
    <w:tmpl w:val="0452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415FB"/>
    <w:multiLevelType w:val="hybridMultilevel"/>
    <w:tmpl w:val="049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C2D8F"/>
    <w:multiLevelType w:val="hybridMultilevel"/>
    <w:tmpl w:val="E2BAA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103AB"/>
    <w:multiLevelType w:val="hybridMultilevel"/>
    <w:tmpl w:val="CC22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55F84"/>
    <w:multiLevelType w:val="hybridMultilevel"/>
    <w:tmpl w:val="23F49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D47A3"/>
    <w:multiLevelType w:val="hybridMultilevel"/>
    <w:tmpl w:val="5612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72F18"/>
    <w:multiLevelType w:val="hybridMultilevel"/>
    <w:tmpl w:val="4452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73A1B"/>
    <w:multiLevelType w:val="hybridMultilevel"/>
    <w:tmpl w:val="40706D54"/>
    <w:lvl w:ilvl="0" w:tplc="4AAAE4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10786"/>
    <w:multiLevelType w:val="hybridMultilevel"/>
    <w:tmpl w:val="C658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C142F"/>
    <w:multiLevelType w:val="hybridMultilevel"/>
    <w:tmpl w:val="1B2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6F2"/>
    <w:multiLevelType w:val="hybridMultilevel"/>
    <w:tmpl w:val="0452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6079">
    <w:abstractNumId w:val="10"/>
  </w:num>
  <w:num w:numId="2" w16cid:durableId="1835683094">
    <w:abstractNumId w:val="7"/>
  </w:num>
  <w:num w:numId="3" w16cid:durableId="201132084">
    <w:abstractNumId w:val="0"/>
  </w:num>
  <w:num w:numId="4" w16cid:durableId="1998074846">
    <w:abstractNumId w:val="11"/>
  </w:num>
  <w:num w:numId="5" w16cid:durableId="124736481">
    <w:abstractNumId w:val="18"/>
  </w:num>
  <w:num w:numId="6" w16cid:durableId="1023048409">
    <w:abstractNumId w:val="5"/>
  </w:num>
  <w:num w:numId="7" w16cid:durableId="135071165">
    <w:abstractNumId w:val="16"/>
  </w:num>
  <w:num w:numId="8" w16cid:durableId="1915165714">
    <w:abstractNumId w:val="19"/>
  </w:num>
  <w:num w:numId="9" w16cid:durableId="153225605">
    <w:abstractNumId w:val="2"/>
  </w:num>
  <w:num w:numId="10" w16cid:durableId="675033216">
    <w:abstractNumId w:val="20"/>
  </w:num>
  <w:num w:numId="11" w16cid:durableId="43263495">
    <w:abstractNumId w:val="9"/>
  </w:num>
  <w:num w:numId="12" w16cid:durableId="1595090437">
    <w:abstractNumId w:val="6"/>
  </w:num>
  <w:num w:numId="13" w16cid:durableId="1927807688">
    <w:abstractNumId w:val="13"/>
  </w:num>
  <w:num w:numId="14" w16cid:durableId="1320578178">
    <w:abstractNumId w:val="17"/>
  </w:num>
  <w:num w:numId="15" w16cid:durableId="790435946">
    <w:abstractNumId w:val="4"/>
  </w:num>
  <w:num w:numId="16" w16cid:durableId="1120418959">
    <w:abstractNumId w:val="14"/>
  </w:num>
  <w:num w:numId="17" w16cid:durableId="140856054">
    <w:abstractNumId w:val="1"/>
  </w:num>
  <w:num w:numId="18" w16cid:durableId="1547058006">
    <w:abstractNumId w:val="15"/>
  </w:num>
  <w:num w:numId="19" w16cid:durableId="1602108317">
    <w:abstractNumId w:val="12"/>
  </w:num>
  <w:num w:numId="20" w16cid:durableId="1392537814">
    <w:abstractNumId w:val="8"/>
  </w:num>
  <w:num w:numId="21" w16cid:durableId="4315866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27B15"/>
    <w:rsid w:val="00032186"/>
    <w:rsid w:val="0006015D"/>
    <w:rsid w:val="00070DB3"/>
    <w:rsid w:val="0009407A"/>
    <w:rsid w:val="000D6A8D"/>
    <w:rsid w:val="00122F73"/>
    <w:rsid w:val="0012329F"/>
    <w:rsid w:val="00163E57"/>
    <w:rsid w:val="00165EBC"/>
    <w:rsid w:val="0019611B"/>
    <w:rsid w:val="001C5795"/>
    <w:rsid w:val="001F4C75"/>
    <w:rsid w:val="00206E2D"/>
    <w:rsid w:val="00214919"/>
    <w:rsid w:val="002238A4"/>
    <w:rsid w:val="00226A9F"/>
    <w:rsid w:val="00297535"/>
    <w:rsid w:val="002B13F9"/>
    <w:rsid w:val="002E6A5A"/>
    <w:rsid w:val="003002BE"/>
    <w:rsid w:val="0033064F"/>
    <w:rsid w:val="00352378"/>
    <w:rsid w:val="003747B4"/>
    <w:rsid w:val="003838BC"/>
    <w:rsid w:val="003B4C65"/>
    <w:rsid w:val="003C16F5"/>
    <w:rsid w:val="003C5F81"/>
    <w:rsid w:val="00412BAE"/>
    <w:rsid w:val="00435986"/>
    <w:rsid w:val="004561A1"/>
    <w:rsid w:val="004859E1"/>
    <w:rsid w:val="004A7412"/>
    <w:rsid w:val="004F0F00"/>
    <w:rsid w:val="004F4360"/>
    <w:rsid w:val="00555A7E"/>
    <w:rsid w:val="00587AF4"/>
    <w:rsid w:val="0059150D"/>
    <w:rsid w:val="005941E4"/>
    <w:rsid w:val="00596C45"/>
    <w:rsid w:val="00615EFB"/>
    <w:rsid w:val="00617F2F"/>
    <w:rsid w:val="00656504"/>
    <w:rsid w:val="006610EC"/>
    <w:rsid w:val="006A2029"/>
    <w:rsid w:val="006F13A7"/>
    <w:rsid w:val="0072361F"/>
    <w:rsid w:val="0075165C"/>
    <w:rsid w:val="00753051"/>
    <w:rsid w:val="00755CE1"/>
    <w:rsid w:val="007570A4"/>
    <w:rsid w:val="00760CAE"/>
    <w:rsid w:val="00783D35"/>
    <w:rsid w:val="007A0C7E"/>
    <w:rsid w:val="007A42E1"/>
    <w:rsid w:val="007B04CD"/>
    <w:rsid w:val="007E392C"/>
    <w:rsid w:val="007F6BA1"/>
    <w:rsid w:val="00810AA2"/>
    <w:rsid w:val="0087368C"/>
    <w:rsid w:val="00884695"/>
    <w:rsid w:val="008B5D86"/>
    <w:rsid w:val="008F0AFD"/>
    <w:rsid w:val="00957A6E"/>
    <w:rsid w:val="00977362"/>
    <w:rsid w:val="00995B43"/>
    <w:rsid w:val="00997626"/>
    <w:rsid w:val="009D1413"/>
    <w:rsid w:val="00A24598"/>
    <w:rsid w:val="00A44459"/>
    <w:rsid w:val="00A57B2E"/>
    <w:rsid w:val="00A651E5"/>
    <w:rsid w:val="00A803B7"/>
    <w:rsid w:val="00AB037E"/>
    <w:rsid w:val="00AC1C65"/>
    <w:rsid w:val="00AC2C05"/>
    <w:rsid w:val="00AD0252"/>
    <w:rsid w:val="00AD7650"/>
    <w:rsid w:val="00AE1DEA"/>
    <w:rsid w:val="00AF16E5"/>
    <w:rsid w:val="00B02E91"/>
    <w:rsid w:val="00B1709D"/>
    <w:rsid w:val="00B4253F"/>
    <w:rsid w:val="00B54425"/>
    <w:rsid w:val="00B554F4"/>
    <w:rsid w:val="00B55F87"/>
    <w:rsid w:val="00B70132"/>
    <w:rsid w:val="00B71817"/>
    <w:rsid w:val="00B93378"/>
    <w:rsid w:val="00BF6A30"/>
    <w:rsid w:val="00C05171"/>
    <w:rsid w:val="00C203D3"/>
    <w:rsid w:val="00C86D46"/>
    <w:rsid w:val="00C95822"/>
    <w:rsid w:val="00CA017A"/>
    <w:rsid w:val="00CC5E0C"/>
    <w:rsid w:val="00D44005"/>
    <w:rsid w:val="00D61CDD"/>
    <w:rsid w:val="00D643DE"/>
    <w:rsid w:val="00D738D6"/>
    <w:rsid w:val="00D84255"/>
    <w:rsid w:val="00DA754B"/>
    <w:rsid w:val="00E0159E"/>
    <w:rsid w:val="00E11395"/>
    <w:rsid w:val="00E22FDC"/>
    <w:rsid w:val="00E24D95"/>
    <w:rsid w:val="00E55409"/>
    <w:rsid w:val="00E865C2"/>
    <w:rsid w:val="00E963F5"/>
    <w:rsid w:val="00EA41A6"/>
    <w:rsid w:val="00EA6804"/>
    <w:rsid w:val="00EF0C65"/>
    <w:rsid w:val="00F22560"/>
    <w:rsid w:val="00F60D2F"/>
    <w:rsid w:val="00F846CD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45DA6"/>
  <w15:docId w15:val="{5A933D48-411A-400E-9ED1-CFB0350D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spin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19F0-0D72-446D-B73D-88D8545E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7</cp:revision>
  <dcterms:created xsi:type="dcterms:W3CDTF">2019-01-30T10:35:00Z</dcterms:created>
  <dcterms:modified xsi:type="dcterms:W3CDTF">2022-09-06T09:03:00Z</dcterms:modified>
</cp:coreProperties>
</file>