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B2EF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1. </w:t>
      </w:r>
      <w:r w:rsidRPr="00B02BF9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4BE4C4F7" w14:textId="77777777" w:rsidR="002F6B2F" w:rsidRPr="00B02BF9" w:rsidRDefault="002F6B2F" w:rsidP="002F6B2F">
      <w:pPr>
        <w:pStyle w:val="Default"/>
        <w:rPr>
          <w:sz w:val="22"/>
          <w:szCs w:val="22"/>
          <w:lang w:val="lv-LV"/>
        </w:rPr>
      </w:pPr>
      <w:bookmarkStart w:id="0" w:name="_Hlk92181284"/>
      <w:r w:rsidRPr="00B02BF9">
        <w:rPr>
          <w:sz w:val="22"/>
          <w:szCs w:val="22"/>
          <w:lang w:val="lv-LV"/>
        </w:rPr>
        <w:t xml:space="preserve">SIA "BALTENT" </w:t>
      </w:r>
    </w:p>
    <w:p w14:paraId="22651D56" w14:textId="77777777" w:rsidR="002F6B2F" w:rsidRPr="00B02BF9" w:rsidRDefault="002F6B2F" w:rsidP="002F6B2F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Reģ. Nr. 40203068277</w:t>
      </w:r>
    </w:p>
    <w:p w14:paraId="1C232B69" w14:textId="75A43D43" w:rsidR="002F6B2F" w:rsidRPr="00B02BF9" w:rsidRDefault="002F6B2F" w:rsidP="002F6B2F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Adrese: </w:t>
      </w:r>
      <w:r w:rsidRPr="00B02BF9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E467F8">
        <w:rPr>
          <w:sz w:val="22"/>
          <w:szCs w:val="22"/>
          <w:shd w:val="clear" w:color="auto" w:fill="FFFFFF"/>
          <w:lang w:val="lv-LV"/>
        </w:rPr>
        <w:t>6</w:t>
      </w:r>
      <w:r w:rsidRPr="00B02BF9">
        <w:rPr>
          <w:sz w:val="22"/>
          <w:szCs w:val="22"/>
          <w:lang w:val="lv-LV"/>
        </w:rPr>
        <w:t xml:space="preserve">, LV-1010, Rīga, Latvija </w:t>
      </w:r>
    </w:p>
    <w:p w14:paraId="0C451358" w14:textId="77777777" w:rsidR="002F6B2F" w:rsidRPr="00B02BF9" w:rsidRDefault="002F6B2F" w:rsidP="002F6B2F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Tel: (+371) 27775559</w:t>
      </w:r>
    </w:p>
    <w:bookmarkEnd w:id="0"/>
    <w:p w14:paraId="48B724C0" w14:textId="77777777" w:rsidR="00F846CD" w:rsidRPr="00B02BF9" w:rsidRDefault="00F846CD" w:rsidP="00165EBC">
      <w:pPr>
        <w:pStyle w:val="Default"/>
        <w:rPr>
          <w:sz w:val="22"/>
          <w:szCs w:val="22"/>
          <w:lang w:val="lv-LV"/>
        </w:rPr>
      </w:pPr>
    </w:p>
    <w:p w14:paraId="3509B40A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2. </w:t>
      </w:r>
      <w:r w:rsidRPr="00B02BF9">
        <w:rPr>
          <w:b/>
          <w:bCs/>
          <w:sz w:val="22"/>
          <w:szCs w:val="22"/>
          <w:lang w:val="lv-LV"/>
        </w:rPr>
        <w:t xml:space="preserve">Spēles nosaukums un veids </w:t>
      </w:r>
    </w:p>
    <w:p w14:paraId="504CB8C0" w14:textId="77777777" w:rsidR="00012E1A" w:rsidRPr="00B02BF9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A5884C7" w14:textId="77777777" w:rsidR="00AA6C00" w:rsidRPr="00B02BF9" w:rsidRDefault="00AA6C00" w:rsidP="00AA6C00">
      <w:pPr>
        <w:pStyle w:val="Default"/>
        <w:rPr>
          <w:b/>
          <w:bCs/>
          <w:sz w:val="22"/>
          <w:szCs w:val="22"/>
          <w:lang w:val="lv-LV"/>
        </w:rPr>
      </w:pPr>
      <w:r w:rsidRPr="00B02BF9">
        <w:rPr>
          <w:b/>
          <w:bCs/>
          <w:sz w:val="22"/>
          <w:szCs w:val="22"/>
          <w:lang w:val="lv-LV"/>
        </w:rPr>
        <w:t xml:space="preserve">Lights </w:t>
      </w:r>
    </w:p>
    <w:p w14:paraId="20EA96C5" w14:textId="77777777" w:rsidR="00165EBC" w:rsidRPr="00B02BF9" w:rsidRDefault="00165EBC" w:rsidP="00AA6C00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Spēļu Automātu spēle </w:t>
      </w:r>
    </w:p>
    <w:p w14:paraId="005598F9" w14:textId="77777777" w:rsidR="001401FD" w:rsidRPr="008176A0" w:rsidRDefault="001401FD" w:rsidP="001401FD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3141AD3D" w14:textId="77777777" w:rsidR="00F846CD" w:rsidRPr="00B02BF9" w:rsidRDefault="00F846CD" w:rsidP="00165EBC">
      <w:pPr>
        <w:pStyle w:val="Default"/>
        <w:rPr>
          <w:sz w:val="22"/>
          <w:szCs w:val="22"/>
          <w:lang w:val="lv-LV"/>
        </w:rPr>
      </w:pPr>
    </w:p>
    <w:p w14:paraId="3F9FC2EB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3. </w:t>
      </w:r>
      <w:r w:rsidRPr="00B02BF9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6F058F54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</w:p>
    <w:p w14:paraId="4358812D" w14:textId="77777777" w:rsidR="00165EBC" w:rsidRPr="00B02BF9" w:rsidRDefault="009D1413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Minimālā likme 0.</w:t>
      </w:r>
      <w:r w:rsidR="002A34FB" w:rsidRPr="00B02BF9">
        <w:rPr>
          <w:sz w:val="22"/>
          <w:szCs w:val="22"/>
          <w:lang w:val="lv-LV"/>
        </w:rPr>
        <w:t>0</w:t>
      </w:r>
      <w:r w:rsidR="00AA6C00" w:rsidRPr="00B02BF9">
        <w:rPr>
          <w:sz w:val="22"/>
          <w:szCs w:val="22"/>
          <w:lang w:val="lv-LV"/>
        </w:rPr>
        <w:t>9</w:t>
      </w:r>
      <w:r w:rsidR="00165EBC" w:rsidRPr="00B02BF9">
        <w:rPr>
          <w:sz w:val="22"/>
          <w:szCs w:val="22"/>
          <w:lang w:val="lv-LV"/>
        </w:rPr>
        <w:t xml:space="preserve"> EUR </w:t>
      </w:r>
    </w:p>
    <w:p w14:paraId="35607856" w14:textId="77777777" w:rsidR="00165EBC" w:rsidRPr="00B02BF9" w:rsidRDefault="002A34FB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Maksimālā likme </w:t>
      </w:r>
      <w:r w:rsidR="00AA6C00" w:rsidRPr="00B02BF9">
        <w:rPr>
          <w:sz w:val="22"/>
          <w:szCs w:val="22"/>
          <w:lang w:val="lv-LV"/>
        </w:rPr>
        <w:t>9</w:t>
      </w:r>
      <w:r w:rsidR="00CC5E0C" w:rsidRPr="00B02BF9">
        <w:rPr>
          <w:sz w:val="22"/>
          <w:szCs w:val="22"/>
          <w:lang w:val="lv-LV"/>
        </w:rPr>
        <w:t>0</w:t>
      </w:r>
      <w:r w:rsidR="00165EBC" w:rsidRPr="00B02BF9">
        <w:rPr>
          <w:sz w:val="22"/>
          <w:szCs w:val="22"/>
          <w:lang w:val="lv-LV"/>
        </w:rPr>
        <w:t xml:space="preserve">.00 EUR </w:t>
      </w:r>
    </w:p>
    <w:p w14:paraId="50F53EAD" w14:textId="77777777" w:rsidR="00F846CD" w:rsidRPr="00B02BF9" w:rsidRDefault="00F846CD" w:rsidP="00165EBC">
      <w:pPr>
        <w:pStyle w:val="Default"/>
        <w:rPr>
          <w:sz w:val="22"/>
          <w:szCs w:val="22"/>
          <w:lang w:val="lv-LV"/>
        </w:rPr>
      </w:pPr>
    </w:p>
    <w:p w14:paraId="6B725EF8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4. </w:t>
      </w:r>
      <w:r w:rsidRPr="00B02BF9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1DB22E0E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</w:p>
    <w:p w14:paraId="579DA088" w14:textId="14754F4F" w:rsidR="00165EBC" w:rsidRPr="00B02BF9" w:rsidRDefault="002F6B2F" w:rsidP="002F6B2F">
      <w:pPr>
        <w:rPr>
          <w:rFonts w:ascii="Times New Roman" w:hAnsi="Times New Roman"/>
          <w:lang w:val="lv-LV"/>
        </w:rPr>
      </w:pPr>
      <w:bookmarkStart w:id="1" w:name="_Hlk92181293"/>
      <w:r w:rsidRPr="00B02BF9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B02BF9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B02BF9">
        <w:rPr>
          <w:rFonts w:ascii="Times New Roman" w:hAnsi="Times New Roman"/>
          <w:color w:val="1F497D"/>
          <w:lang w:val="lv-LV"/>
        </w:rPr>
        <w:t xml:space="preserve">   </w:t>
      </w:r>
      <w:r w:rsidRPr="00B02BF9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B02BF9">
        <w:rPr>
          <w:rFonts w:ascii="Times New Roman" w:hAnsi="Times New Roman"/>
          <w:lang w:val="lv-LV"/>
        </w:rPr>
        <w:t xml:space="preserve"> </w:t>
      </w:r>
      <w:r w:rsidR="00165EBC" w:rsidRPr="00B02BF9">
        <w:rPr>
          <w:rFonts w:ascii="Times New Roman" w:hAnsi="Times New Roman"/>
          <w:lang w:val="lv-LV"/>
        </w:rPr>
        <w:t>nospiežot spēles ikonu “</w:t>
      </w:r>
      <w:r w:rsidR="00AA6C00" w:rsidRPr="00B02BF9">
        <w:rPr>
          <w:rFonts w:ascii="Times New Roman" w:hAnsi="Times New Roman"/>
          <w:b/>
          <w:bCs/>
          <w:lang w:val="lv-LV"/>
        </w:rPr>
        <w:t>Lights</w:t>
      </w:r>
      <w:r w:rsidR="00165EBC" w:rsidRPr="00B02BF9">
        <w:rPr>
          <w:rFonts w:ascii="Times New Roman" w:hAnsi="Times New Roman"/>
          <w:lang w:val="lv-LV"/>
        </w:rPr>
        <w:t xml:space="preserve">”. </w:t>
      </w:r>
    </w:p>
    <w:p w14:paraId="55246C41" w14:textId="77777777" w:rsidR="00F846CD" w:rsidRPr="00B02BF9" w:rsidRDefault="00F846CD" w:rsidP="00165EBC">
      <w:pPr>
        <w:pStyle w:val="Default"/>
        <w:rPr>
          <w:sz w:val="22"/>
          <w:szCs w:val="22"/>
          <w:lang w:val="lv-LV"/>
        </w:rPr>
      </w:pPr>
    </w:p>
    <w:p w14:paraId="7159D433" w14:textId="77777777" w:rsidR="00CC5E0C" w:rsidRPr="00B02BF9" w:rsidRDefault="00165EBC" w:rsidP="00B554F4">
      <w:pPr>
        <w:pStyle w:val="Default"/>
        <w:rPr>
          <w:sz w:val="22"/>
          <w:szCs w:val="22"/>
          <w:lang w:val="lv-LV"/>
        </w:rPr>
      </w:pPr>
      <w:r w:rsidRPr="00B02BF9">
        <w:rPr>
          <w:b/>
          <w:bCs/>
          <w:sz w:val="22"/>
          <w:szCs w:val="22"/>
          <w:lang w:val="lv-LV"/>
        </w:rPr>
        <w:t xml:space="preserve">5. Spēles norise </w:t>
      </w:r>
    </w:p>
    <w:p w14:paraId="1E2E9986" w14:textId="77777777" w:rsidR="002A34FB" w:rsidRPr="00B02BF9" w:rsidRDefault="00CC5E0C" w:rsidP="002A34FB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 </w:t>
      </w:r>
    </w:p>
    <w:p w14:paraId="7CC459DB" w14:textId="77777777" w:rsidR="00AA6C00" w:rsidRPr="00B02BF9" w:rsidRDefault="00AA6C00" w:rsidP="00AA6C00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Lights ir piecu ruļļu, 9 fiksētu izmaksas līniju, un 90 monētuspēļu automāts, kurā ir šādas iespējas: </w:t>
      </w:r>
    </w:p>
    <w:p w14:paraId="13B81EE5" w14:textId="77777777" w:rsidR="00AA6C00" w:rsidRPr="00B02BF9" w:rsidRDefault="00AA6C00" w:rsidP="00AA6C00">
      <w:pPr>
        <w:pStyle w:val="Default"/>
        <w:rPr>
          <w:sz w:val="22"/>
          <w:szCs w:val="22"/>
          <w:lang w:val="lv-LV"/>
        </w:rPr>
      </w:pPr>
    </w:p>
    <w:p w14:paraId="1986063E" w14:textId="77777777" w:rsidR="00AA6C00" w:rsidRPr="00B02BF9" w:rsidRDefault="00AA6C00" w:rsidP="00AA6C0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Uzpeldošie aizstājējsimboli. </w:t>
      </w:r>
    </w:p>
    <w:p w14:paraId="45AA4433" w14:textId="77777777" w:rsidR="002A34FB" w:rsidRPr="00B02BF9" w:rsidRDefault="00AA6C00" w:rsidP="00AA6C0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>Bonusa spēle Bezmaksas griezieni</w:t>
      </w:r>
    </w:p>
    <w:p w14:paraId="300743E7" w14:textId="77777777" w:rsidR="00AA6C00" w:rsidRPr="00B02BF9" w:rsidRDefault="00AA6C00" w:rsidP="00AA6C00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21C4B38F" w14:textId="77777777" w:rsidR="002A34FB" w:rsidRPr="00B02BF9" w:rsidRDefault="00165EBC" w:rsidP="002A34FB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Svarīgi: </w:t>
      </w:r>
    </w:p>
    <w:p w14:paraId="12294919" w14:textId="77777777" w:rsidR="00AA685A" w:rsidRPr="00B02BF9" w:rsidRDefault="00AA685A" w:rsidP="00AA685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4E5F6E2" w14:textId="77777777" w:rsidR="00AA685A" w:rsidRPr="00B02BF9" w:rsidRDefault="00AA685A" w:rsidP="00AA685A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Laimests tiek izmaksāts tikai par lielāko laimīgo kombinācijuno katras aktīvās izmaksas līnijas. </w:t>
      </w:r>
    </w:p>
    <w:p w14:paraId="153D1BCA" w14:textId="77777777" w:rsidR="000D3E92" w:rsidRPr="00B02BF9" w:rsidRDefault="00AA685A" w:rsidP="00AA685A">
      <w:pPr>
        <w:pStyle w:val="Default"/>
        <w:numPr>
          <w:ilvl w:val="0"/>
          <w:numId w:val="39"/>
        </w:numPr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Laimīgās kombinācijas veidojas no kreisās uz labo pusi. </w:t>
      </w:r>
      <w:r w:rsidR="000D3E92" w:rsidRPr="00B02BF9">
        <w:rPr>
          <w:sz w:val="22"/>
          <w:szCs w:val="22"/>
          <w:lang w:val="lv-LV"/>
        </w:rPr>
        <w:t>Bonusa spēles laimesti tiek pieskaitīti izmaksas līniju laimestiem.</w:t>
      </w:r>
    </w:p>
    <w:p w14:paraId="645FC622" w14:textId="77777777" w:rsidR="00B71817" w:rsidRPr="00B02BF9" w:rsidRDefault="001C5795" w:rsidP="00AA685A">
      <w:pPr>
        <w:pStyle w:val="Default"/>
        <w:numPr>
          <w:ilvl w:val="0"/>
          <w:numId w:val="39"/>
        </w:numPr>
        <w:rPr>
          <w:b/>
          <w:bCs/>
          <w:i/>
          <w:iCs/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Nepareiza darbība atceļ visas spēles un izmaksas.</w:t>
      </w:r>
    </w:p>
    <w:p w14:paraId="4940F791" w14:textId="77777777" w:rsidR="001C5795" w:rsidRPr="00B02BF9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5C66611F" w14:textId="77777777" w:rsidR="00F846CD" w:rsidRPr="00B02BF9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5EA8CE3B" w14:textId="77777777" w:rsidR="00165EBC" w:rsidRPr="00B02BF9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0CFCA3D3" w14:textId="77777777" w:rsidR="00884695" w:rsidRPr="00B02BF9" w:rsidRDefault="00884695" w:rsidP="0088469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32588D4" w14:textId="77777777" w:rsidR="002A34FB" w:rsidRPr="00B02BF9" w:rsidRDefault="001D63AB" w:rsidP="002A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Likmes lielums uz katru izmaksas līniju var būt līdz 10 monētām. </w:t>
      </w:r>
    </w:p>
    <w:p w14:paraId="61FF092D" w14:textId="77777777" w:rsidR="002A34FB" w:rsidRPr="00B02BF9" w:rsidRDefault="000D3E92" w:rsidP="002A34F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>Nepareiza darbība atceļ visas spēles un izmaksas.</w:t>
      </w:r>
    </w:p>
    <w:p w14:paraId="100FED39" w14:textId="77777777" w:rsidR="00AA6C00" w:rsidRPr="00B02BF9" w:rsidRDefault="002A34FB" w:rsidP="00AA6C00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 </w:t>
      </w:r>
    </w:p>
    <w:p w14:paraId="4E0C706F" w14:textId="77777777" w:rsidR="00AA6C00" w:rsidRPr="00B02BF9" w:rsidRDefault="00AA6C00" w:rsidP="00AA6C0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B02BF9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Uzpeldo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>š</w:t>
      </w:r>
      <w:r w:rsidRPr="00B02BF9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o aizstājējsimbolu noteikumi </w:t>
      </w:r>
    </w:p>
    <w:p w14:paraId="4E422C2A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1. Aizstājējsimbols aizvieto jebkuru simbolu, izņemot izkaisītosimbolu. </w:t>
      </w:r>
    </w:p>
    <w:p w14:paraId="5BA518EE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2. Katrā griezienā jāņtārpiņi uz ruļļiem pa virsu parastajiem simboliem iededzina uzpeldošos aizstājējsimbolus. </w:t>
      </w:r>
    </w:p>
    <w:p w14:paraId="67BA3BD9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3. Katrā parastās spēles griezienā var parādīties pēc nejaušībasprincipa 2 4 uzpeldošie aizstājejsimboli. </w:t>
      </w:r>
    </w:p>
    <w:p w14:paraId="6E96E86B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4. Katrā Bezmaksas griezienu Bonusa spēles griezienā var parādīties pēc nejaušības principa 3, 6 uzpeldošie aizstājejsimboli. </w:t>
      </w:r>
    </w:p>
    <w:p w14:paraId="2E5F42FD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5. Ja uzpeldošais aizstājejsimbols parādās virs izkaisīta simbola, tad darbojas abi simboli: 3 vai vairāk izkaisītie simboli uzsāk bezmaksas griezienu Bonusa spēli, gan arī Uzpeldošais aizstājējsimbols var veidot līniju izmaksu. </w:t>
      </w:r>
    </w:p>
    <w:p w14:paraId="1799AFF7" w14:textId="77777777" w:rsidR="00AA6C00" w:rsidRPr="00B02BF9" w:rsidRDefault="00AA6C00" w:rsidP="00AA6C0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E005837" w14:textId="77777777" w:rsidR="00AA6C00" w:rsidRPr="00B02BF9" w:rsidRDefault="00AA6C00" w:rsidP="00AA6C0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lastRenderedPageBreak/>
        <w:t xml:space="preserve">Bonusa Spēles Bezmaksas griezieni Noteikumi </w:t>
      </w:r>
    </w:p>
    <w:p w14:paraId="6E452CBD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1. 3 vai vairāk Izkaisītie simboli, kas galvenās spēles laikāparādās jebkur uz ruļļiem, uzsāk Bezmaksas griezienu Bonusaspēli: </w:t>
      </w:r>
    </w:p>
    <w:p w14:paraId="6ED24B1D" w14:textId="77777777" w:rsidR="00AA6C00" w:rsidRPr="00B02BF9" w:rsidRDefault="00AA6C00" w:rsidP="00AA6C0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a. Par 3 Izkaisītajiem simboliem jūs iegūstat 10 bezmaksasgriezienus. </w:t>
      </w:r>
    </w:p>
    <w:p w14:paraId="14988C80" w14:textId="77777777" w:rsidR="00AA6C00" w:rsidRPr="00B02BF9" w:rsidRDefault="00AA6C00" w:rsidP="00AA6C0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b. Par 4 Izkaisītajiem simboliem jūs iegūstat 20 bezmaksasgriezienus. </w:t>
      </w:r>
    </w:p>
    <w:p w14:paraId="3B52D2CE" w14:textId="77777777" w:rsidR="00AA6C00" w:rsidRPr="00B02BF9" w:rsidRDefault="00AA6C00" w:rsidP="00AA6C0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c. Par 5 Izkaisītajiem simboliem jūs iegūstat 30 bezmaksasgriezienus. </w:t>
      </w:r>
    </w:p>
    <w:p w14:paraId="736E0D89" w14:textId="77777777" w:rsidR="00AA6C00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2. Bezmaksas griezienu Bonusa spēles laikā var iegūt papildus bezmaksas griezienus. </w:t>
      </w:r>
    </w:p>
    <w:p w14:paraId="600A45C4" w14:textId="77777777" w:rsidR="002A34FB" w:rsidRPr="00B02BF9" w:rsidRDefault="00AA6C00" w:rsidP="00AA6C0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>3. Bezmaksas griezieni tiek izspēlēti ar to pašu likmes līmeni un monētas vērtību, kā griezienā, kas aizsāka Bezmaksas griezienus.</w:t>
      </w:r>
    </w:p>
    <w:p w14:paraId="052359EE" w14:textId="77777777" w:rsidR="00AA6C00" w:rsidRPr="00B02BF9" w:rsidRDefault="00AA6C00" w:rsidP="00AA6C0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lv-LV"/>
        </w:rPr>
      </w:pPr>
    </w:p>
    <w:p w14:paraId="383DBE40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33B87F55" w14:textId="77777777" w:rsidR="00165EBC" w:rsidRPr="00B02BF9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47F9B0CD" w14:textId="77777777" w:rsidR="00AA6C00" w:rsidRPr="00B02BF9" w:rsidRDefault="000D3E92" w:rsidP="00AA6C00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Bonusa spēles laimesti tiek pieskaitīti izmaksas līnijas laimestiem.</w:t>
      </w:r>
    </w:p>
    <w:p w14:paraId="510088E8" w14:textId="77777777" w:rsidR="00AA6C00" w:rsidRPr="00B02BF9" w:rsidRDefault="00AA6C00" w:rsidP="00AA6C00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Lai veidotos regulārās laimīgās kombinācijas, simboliem uzaktīvas izmaksas līnijas jāatrodas blakus. </w:t>
      </w:r>
    </w:p>
    <w:p w14:paraId="1C90FD5B" w14:textId="77777777" w:rsidR="00AA6C00" w:rsidRPr="00B02BF9" w:rsidRDefault="00AA6C00" w:rsidP="00AA6C00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Regulārās laimīgās kombinācijas tiek veidotas no kreisās uzlabo pusi. Vismaz vienam no simboliem jābūt attēlotam uz pirmāruļļa. Simbolu kombinācija neveidojas, ja tā sākas no otrā ruļļa.</w:t>
      </w:r>
    </w:p>
    <w:p w14:paraId="01545412" w14:textId="77777777" w:rsidR="002A7ED2" w:rsidRPr="00B02BF9" w:rsidRDefault="002A7ED2" w:rsidP="00AA6C00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Lai pārvērstu monētas kredītos, izmantojiet sekojošo formulu: </w:t>
      </w:r>
    </w:p>
    <w:p w14:paraId="1B29D902" w14:textId="77777777" w:rsidR="002A7ED2" w:rsidRPr="00B02BF9" w:rsidRDefault="002A7ED2" w:rsidP="002A7ED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>Monētu skaits x monētas vērtība = daudzums kredītos</w:t>
      </w:r>
    </w:p>
    <w:p w14:paraId="2F76EA7C" w14:textId="77777777" w:rsidR="002A7ED2" w:rsidRPr="00B02BF9" w:rsidRDefault="002A7ED2" w:rsidP="00AA6C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hAnsi="Times New Roman"/>
          <w:lang w:val="lv-LV"/>
        </w:rPr>
        <w:t>Nepareiza darbība atceļ visas spēles un izmaksas.</w:t>
      </w:r>
    </w:p>
    <w:p w14:paraId="000E6457" w14:textId="77777777" w:rsidR="00555A7E" w:rsidRPr="00B02BF9" w:rsidRDefault="003747B4" w:rsidP="000D3E9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432C0BCD" w14:textId="77777777" w:rsidR="00AB037E" w:rsidRPr="00B02BF9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0BCD7D6C" w14:textId="77777777" w:rsidR="00AB037E" w:rsidRPr="00B02BF9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B02BF9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65515BBE" w14:textId="77777777" w:rsidR="00B02E91" w:rsidRPr="00B02BF9" w:rsidRDefault="00165EBC" w:rsidP="00B02E91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 </w:t>
      </w:r>
    </w:p>
    <w:p w14:paraId="7D397B1C" w14:textId="77777777" w:rsidR="00EA6804" w:rsidRPr="00B02BF9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B02BF9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2134E160" w14:textId="77777777" w:rsidR="00EA6804" w:rsidRPr="00B02BF9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B02BF9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04B6F1A0" w14:textId="77777777" w:rsidR="00EA6804" w:rsidRPr="00B02BF9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7960411E" w14:textId="77777777" w:rsidR="00EA6804" w:rsidRPr="00B02BF9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7CAF0C5D" w14:textId="77777777" w:rsidR="00EA6804" w:rsidRPr="00B02BF9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B02BF9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627A3E59" w14:textId="77777777" w:rsidR="00EA6804" w:rsidRPr="00B02BF9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6B6D233" w14:textId="77777777" w:rsidR="00EA6804" w:rsidRPr="00B02BF9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2EAA974A" w14:textId="77777777" w:rsidR="00EA6804" w:rsidRPr="00B02BF9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A0C7E" w:rsidRPr="00B02BF9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B02BF9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617AC487" w14:textId="77777777" w:rsidR="00957A6E" w:rsidRPr="00B02BF9" w:rsidRDefault="00EA6804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B02BF9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B02BF9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B02BF9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B02BF9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3DD2564B" w14:textId="77777777" w:rsidR="00EA6804" w:rsidRPr="00B02BF9" w:rsidRDefault="000D3E92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hAnsi="Times New Roman"/>
          <w:lang w:val="lv-LV"/>
        </w:rPr>
        <w:t xml:space="preserve">Sadaļa </w:t>
      </w:r>
      <w:r w:rsidRPr="00B02BF9">
        <w:rPr>
          <w:rFonts w:ascii="Times New Roman" w:hAnsi="Times New Roman"/>
          <w:b/>
          <w:bCs/>
          <w:lang w:val="lv-LV"/>
        </w:rPr>
        <w:t xml:space="preserve">Stop autoplay </w:t>
      </w:r>
      <w:r w:rsidRPr="00B02BF9">
        <w:rPr>
          <w:rFonts w:ascii="Times New Roman" w:hAnsi="Times New Roman"/>
          <w:lang w:val="lv-LV"/>
        </w:rPr>
        <w:t>(Grieziena Apturēšanas Iestatījumi)</w:t>
      </w:r>
      <w:r w:rsidRPr="00B02BF9">
        <w:rPr>
          <w:rFonts w:ascii="Times New Roman" w:hAnsi="Times New Roman"/>
          <w:b/>
          <w:bCs/>
          <w:lang w:val="lv-LV"/>
        </w:rPr>
        <w:t xml:space="preserve">. </w:t>
      </w:r>
      <w:r w:rsidRPr="00B02BF9">
        <w:rPr>
          <w:rFonts w:ascii="Times New Roman" w:hAnsi="Times New Roman"/>
          <w:lang w:val="lv-LV"/>
        </w:rPr>
        <w:t xml:space="preserve">Jūs </w:t>
      </w:r>
      <w:r w:rsidR="00957A6E" w:rsidRPr="00B02BF9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B02BF9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494560A0" w14:textId="77777777" w:rsidR="00EA6804" w:rsidRPr="00B02BF9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0598AAC0" w14:textId="77777777" w:rsidR="00EA6804" w:rsidRPr="00B02BF9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4CDB4C4F" w14:textId="77777777" w:rsidR="00EA6804" w:rsidRPr="00B02BF9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140B5442" w14:textId="77777777" w:rsidR="00EA6804" w:rsidRPr="00B02BF9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11AC2E7D" w14:textId="77777777" w:rsidR="00555A7E" w:rsidRPr="00B02BF9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hAnsi="Times New Roman"/>
          <w:lang w:val="lv-LV"/>
        </w:rPr>
        <w:t>Ja jūsu kredīts samazinās par</w:t>
      </w:r>
    </w:p>
    <w:p w14:paraId="158021F7" w14:textId="77777777" w:rsidR="00AF16E5" w:rsidRPr="00B02BF9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6FA3CF2E" w14:textId="77777777" w:rsidR="00AF16E5" w:rsidRPr="00B02BF9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7A4FF85D" w14:textId="77777777" w:rsidR="00EA6804" w:rsidRPr="00B02BF9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68F81446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6. </w:t>
      </w:r>
      <w:r w:rsidRPr="00B02BF9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102EB173" w14:textId="77777777" w:rsidR="00B02E91" w:rsidRPr="00B02BF9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6A5A5175" w14:textId="77777777" w:rsidR="00B02E91" w:rsidRPr="00B02BF9" w:rsidRDefault="00B02E91" w:rsidP="00B02E91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lastRenderedPageBreak/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25F3D6B0" w14:textId="77777777" w:rsidR="00B93378" w:rsidRPr="00B02BF9" w:rsidRDefault="00B02E91" w:rsidP="00B02E91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167FE7F8" w14:textId="77777777" w:rsidR="00B02E91" w:rsidRPr="00B02BF9" w:rsidRDefault="00B02E91" w:rsidP="00B02E91">
      <w:pPr>
        <w:pStyle w:val="Default"/>
        <w:rPr>
          <w:sz w:val="22"/>
          <w:szCs w:val="22"/>
          <w:lang w:val="lv-LV"/>
        </w:rPr>
      </w:pPr>
    </w:p>
    <w:p w14:paraId="43F2DA41" w14:textId="77777777" w:rsidR="00AB037E" w:rsidRPr="00B02BF9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56ABBC30" w14:textId="77777777" w:rsidR="00AB037E" w:rsidRPr="00B02BF9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155F6FB5" w14:textId="77777777" w:rsidR="00B02E91" w:rsidRPr="00B02BF9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094D264F" w14:textId="77777777" w:rsidR="00B02E91" w:rsidRPr="00B02BF9" w:rsidRDefault="00B02E91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6FC356F9" w14:textId="77777777" w:rsidR="002A7ED2" w:rsidRPr="00B02BF9" w:rsidRDefault="00C24F7A" w:rsidP="00C24F7A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B02BF9">
        <w:rPr>
          <w:rFonts w:ascii="Times New Roman" w:hAnsi="Times New Roman"/>
          <w:lang w:val="lv-LV"/>
        </w:rPr>
        <w:t>Laimīgās kombinācijas veidojas no kreisās uz labo pusi. Vismaz vienam no simboliem jābūt attēlotam uz pirmā ruļļa. Simbolu kombinācijas neveidojas, ja pirmais simbols ir uz otrā,trešā, ceturtā vai piektā ruļļa.</w:t>
      </w:r>
    </w:p>
    <w:p w14:paraId="33EC8A17" w14:textId="77777777" w:rsidR="00032186" w:rsidRPr="00B02BF9" w:rsidRDefault="00997626" w:rsidP="00032186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Regulārās Izmaksas parādītas Izmaksu attēlos:</w:t>
      </w:r>
    </w:p>
    <w:p w14:paraId="147A631C" w14:textId="77777777" w:rsidR="00C24F7A" w:rsidRPr="00B02BF9" w:rsidRDefault="00C24F7A" w:rsidP="00032186">
      <w:pPr>
        <w:pStyle w:val="Default"/>
        <w:rPr>
          <w:sz w:val="22"/>
          <w:szCs w:val="22"/>
          <w:lang w:val="lv-LV"/>
        </w:rPr>
      </w:pPr>
    </w:p>
    <w:p w14:paraId="3638D8FA" w14:textId="77777777" w:rsidR="000D3E92" w:rsidRPr="00B02BF9" w:rsidRDefault="00C24F7A" w:rsidP="00032186">
      <w:pPr>
        <w:pStyle w:val="Default"/>
        <w:rPr>
          <w:sz w:val="22"/>
          <w:szCs w:val="22"/>
          <w:lang w:val="lv-LV"/>
        </w:rPr>
      </w:pPr>
      <w:r w:rsidRPr="00B02BF9">
        <w:rPr>
          <w:noProof/>
          <w:sz w:val="22"/>
          <w:szCs w:val="22"/>
          <w:lang w:val="lv-LV"/>
        </w:rPr>
        <w:drawing>
          <wp:inline distT="0" distB="0" distL="0" distR="0" wp14:anchorId="1424CB51" wp14:editId="6298B12C">
            <wp:extent cx="5743575" cy="2057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C450" w14:textId="77777777" w:rsidR="002A34FB" w:rsidRPr="00B02BF9" w:rsidRDefault="00C24F7A" w:rsidP="002A34FB">
      <w:pPr>
        <w:pStyle w:val="Default"/>
        <w:rPr>
          <w:sz w:val="22"/>
          <w:szCs w:val="22"/>
          <w:lang w:val="lv-LV"/>
        </w:rPr>
      </w:pPr>
      <w:r w:rsidRPr="00B02BF9">
        <w:rPr>
          <w:noProof/>
          <w:sz w:val="22"/>
          <w:szCs w:val="22"/>
          <w:lang w:val="lv-LV"/>
        </w:rPr>
        <w:drawing>
          <wp:inline distT="0" distB="0" distL="0" distR="0" wp14:anchorId="16D1E185" wp14:editId="0CC55A73">
            <wp:extent cx="5743575" cy="204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1492" w14:textId="77777777" w:rsidR="00C24F7A" w:rsidRPr="00B02BF9" w:rsidRDefault="00C24F7A" w:rsidP="002A34FB">
      <w:pPr>
        <w:pStyle w:val="Default"/>
        <w:rPr>
          <w:sz w:val="22"/>
          <w:szCs w:val="22"/>
          <w:lang w:val="lv-LV"/>
        </w:rPr>
      </w:pPr>
    </w:p>
    <w:p w14:paraId="54E1E0E8" w14:textId="77777777" w:rsidR="00AB037E" w:rsidRPr="00B02BF9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B02BF9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787E0323" w14:textId="77777777" w:rsidR="004859E1" w:rsidRPr="00B02BF9" w:rsidRDefault="004859E1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Laimests tiek izmaksāts tikai par laimīgajām kombinācijām uz aktīvajām izmaksas līnijām. Laimēto kredītu skaits atkarīgs no kopējā monētu skaita reizinājuma ar jūsu izvēlēto monētu skaitu. </w:t>
      </w:r>
    </w:p>
    <w:p w14:paraId="154B5446" w14:textId="77777777" w:rsidR="002A34FB" w:rsidRPr="00B02BF9" w:rsidRDefault="004859E1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>Attēla parādītas iespējamās izmaksas līniju formas:</w:t>
      </w:r>
    </w:p>
    <w:p w14:paraId="05ECACF8" w14:textId="77777777" w:rsidR="002A34FB" w:rsidRPr="00B02BF9" w:rsidRDefault="002A34FB" w:rsidP="00165EBC">
      <w:pPr>
        <w:pStyle w:val="Default"/>
        <w:rPr>
          <w:sz w:val="22"/>
          <w:szCs w:val="22"/>
          <w:lang w:val="lv-LV"/>
        </w:rPr>
      </w:pPr>
    </w:p>
    <w:p w14:paraId="63B447A9" w14:textId="77777777" w:rsidR="00C24F7A" w:rsidRPr="00B02BF9" w:rsidRDefault="00C24F7A" w:rsidP="00165EBC">
      <w:pPr>
        <w:pStyle w:val="Default"/>
        <w:rPr>
          <w:sz w:val="22"/>
          <w:szCs w:val="22"/>
          <w:lang w:val="lv-LV"/>
        </w:rPr>
      </w:pPr>
      <w:r w:rsidRPr="00B02BF9">
        <w:rPr>
          <w:noProof/>
          <w:sz w:val="22"/>
          <w:szCs w:val="22"/>
          <w:lang w:val="lv-LV"/>
        </w:rPr>
        <w:lastRenderedPageBreak/>
        <w:drawing>
          <wp:inline distT="0" distB="0" distL="0" distR="0" wp14:anchorId="0A2BAAEC" wp14:editId="4848DB9A">
            <wp:extent cx="5743575" cy="1752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069F" w14:textId="77777777" w:rsidR="002E6A5A" w:rsidRPr="00B02BF9" w:rsidRDefault="002E6A5A" w:rsidP="00165EBC">
      <w:pPr>
        <w:pStyle w:val="Default"/>
        <w:rPr>
          <w:sz w:val="22"/>
          <w:szCs w:val="22"/>
          <w:lang w:val="lv-LV"/>
        </w:rPr>
      </w:pPr>
    </w:p>
    <w:p w14:paraId="7EC0CEA2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7. </w:t>
      </w:r>
      <w:r w:rsidRPr="00B02BF9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45C42AFE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</w:p>
    <w:p w14:paraId="37882F40" w14:textId="77777777" w:rsidR="002F6B2F" w:rsidRPr="00B02BF9" w:rsidRDefault="002F6B2F" w:rsidP="002F6B2F">
      <w:pPr>
        <w:rPr>
          <w:rFonts w:ascii="Times New Roman" w:hAnsi="Times New Roman"/>
          <w:lang w:val="lv-LV"/>
        </w:rPr>
      </w:pPr>
      <w:bookmarkStart w:id="2" w:name="_Hlk92203605"/>
      <w:r w:rsidRPr="00B02BF9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B02BF9">
        <w:rPr>
          <w:rFonts w:ascii="Times New Roman" w:hAnsi="Times New Roman"/>
          <w:lang w:val="lv-LV"/>
        </w:rPr>
        <w:t>Spins.lv</w:t>
      </w:r>
      <w:bookmarkEnd w:id="3"/>
      <w:bookmarkEnd w:id="4"/>
      <w:r w:rsidRPr="00B02BF9">
        <w:rPr>
          <w:rFonts w:ascii="Times New Roman" w:hAnsi="Times New Roman"/>
          <w:lang w:val="lv-LV"/>
        </w:rPr>
        <w:t xml:space="preserve"> kontā.</w:t>
      </w:r>
    </w:p>
    <w:bookmarkEnd w:id="2"/>
    <w:p w14:paraId="78E08266" w14:textId="77777777" w:rsidR="002E6A5A" w:rsidRPr="00B02BF9" w:rsidRDefault="002E6A5A" w:rsidP="00165EBC">
      <w:pPr>
        <w:pStyle w:val="Default"/>
        <w:rPr>
          <w:sz w:val="22"/>
          <w:szCs w:val="22"/>
          <w:lang w:val="lv-LV"/>
        </w:rPr>
      </w:pPr>
    </w:p>
    <w:p w14:paraId="57F76C7A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8. </w:t>
      </w:r>
      <w:r w:rsidRPr="00B02BF9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4A09740A" w14:textId="77777777" w:rsidR="00165EBC" w:rsidRPr="00B02BF9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Laimesti, kas nepārsniedz </w:t>
      </w:r>
      <w:r w:rsidR="00070DB3" w:rsidRPr="00B02BF9">
        <w:rPr>
          <w:sz w:val="22"/>
          <w:szCs w:val="22"/>
          <w:lang w:val="lv-LV"/>
        </w:rPr>
        <w:t>720 eiro</w:t>
      </w:r>
      <w:r w:rsidRPr="00B02BF9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B02BF9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B02BF9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B02BF9">
        <w:rPr>
          <w:sz w:val="22"/>
          <w:szCs w:val="22"/>
          <w:lang w:val="lv-LV"/>
        </w:rPr>
        <w:t xml:space="preserve"> 14300 eiro </w:t>
      </w:r>
      <w:r w:rsidRPr="00B02BF9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B02BF9">
        <w:rPr>
          <w:sz w:val="22"/>
          <w:szCs w:val="22"/>
          <w:lang w:val="lv-LV"/>
        </w:rPr>
        <w:t xml:space="preserve"> kā</w:t>
      </w:r>
      <w:r w:rsidRPr="00B02BF9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B02BF9">
        <w:rPr>
          <w:sz w:val="22"/>
          <w:szCs w:val="22"/>
          <w:lang w:val="lv-LV"/>
        </w:rPr>
        <w:t>ā</w:t>
      </w:r>
      <w:r w:rsidRPr="00B02BF9">
        <w:rPr>
          <w:sz w:val="22"/>
          <w:szCs w:val="22"/>
          <w:lang w:val="lv-LV"/>
        </w:rPr>
        <w:t xml:space="preserve"> 30 dienu laikā. </w:t>
      </w:r>
    </w:p>
    <w:p w14:paraId="379B8824" w14:textId="77777777" w:rsidR="00AB037E" w:rsidRPr="00B02BF9" w:rsidRDefault="00AB037E" w:rsidP="00165EBC">
      <w:pPr>
        <w:pStyle w:val="Default"/>
        <w:rPr>
          <w:sz w:val="22"/>
          <w:szCs w:val="22"/>
          <w:lang w:val="lv-LV"/>
        </w:rPr>
      </w:pPr>
    </w:p>
    <w:p w14:paraId="64C2959B" w14:textId="77777777" w:rsidR="00165EBC" w:rsidRPr="00B02BF9" w:rsidRDefault="00165EBC" w:rsidP="00165EBC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9. </w:t>
      </w:r>
      <w:r w:rsidRPr="00B02BF9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5C5BAF47" w14:textId="77777777" w:rsidR="00E467F8" w:rsidRPr="00471DA7" w:rsidRDefault="00E467F8" w:rsidP="00E467F8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10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46B08DA4" w14:textId="77777777" w:rsidR="00AB037E" w:rsidRPr="00B02BF9" w:rsidRDefault="00AB037E" w:rsidP="00165EBC">
      <w:pPr>
        <w:pStyle w:val="Default"/>
        <w:rPr>
          <w:sz w:val="22"/>
          <w:szCs w:val="22"/>
          <w:lang w:val="lv-LV"/>
        </w:rPr>
      </w:pPr>
    </w:p>
    <w:p w14:paraId="7E36B759" w14:textId="77777777" w:rsidR="00CA017A" w:rsidRPr="00B02BF9" w:rsidRDefault="00165EBC" w:rsidP="002A7ED2">
      <w:pPr>
        <w:pStyle w:val="Default"/>
        <w:rPr>
          <w:sz w:val="22"/>
          <w:szCs w:val="22"/>
          <w:lang w:val="lv-LV"/>
        </w:rPr>
      </w:pPr>
      <w:r w:rsidRPr="00B02BF9">
        <w:rPr>
          <w:sz w:val="22"/>
          <w:szCs w:val="22"/>
          <w:lang w:val="lv-LV"/>
        </w:rPr>
        <w:t xml:space="preserve">10. </w:t>
      </w:r>
      <w:r w:rsidRPr="00B02BF9">
        <w:rPr>
          <w:b/>
          <w:bCs/>
          <w:sz w:val="22"/>
          <w:szCs w:val="22"/>
          <w:lang w:val="lv-LV"/>
        </w:rPr>
        <w:t>cita informācija, kuru azartspēles organiz</w:t>
      </w:r>
      <w:r w:rsidR="002A7ED2" w:rsidRPr="00B02BF9">
        <w:rPr>
          <w:b/>
          <w:bCs/>
          <w:sz w:val="22"/>
          <w:szCs w:val="22"/>
          <w:lang w:val="lv-LV"/>
        </w:rPr>
        <w:t>ētājs uzskata par nepieciešamu.</w:t>
      </w:r>
    </w:p>
    <w:sectPr w:rsidR="00CA017A" w:rsidRPr="00B02BF9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827CB"/>
    <w:multiLevelType w:val="hybridMultilevel"/>
    <w:tmpl w:val="AC84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C5D"/>
    <w:multiLevelType w:val="hybridMultilevel"/>
    <w:tmpl w:val="79982166"/>
    <w:lvl w:ilvl="0" w:tplc="C522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F55"/>
    <w:multiLevelType w:val="hybridMultilevel"/>
    <w:tmpl w:val="F3D4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ED0"/>
    <w:multiLevelType w:val="hybridMultilevel"/>
    <w:tmpl w:val="8C1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151"/>
    <w:multiLevelType w:val="hybridMultilevel"/>
    <w:tmpl w:val="52DAC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760AF"/>
    <w:multiLevelType w:val="hybridMultilevel"/>
    <w:tmpl w:val="A4725D82"/>
    <w:lvl w:ilvl="0" w:tplc="1ED408D4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E66F5"/>
    <w:multiLevelType w:val="hybridMultilevel"/>
    <w:tmpl w:val="193E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B2DD0"/>
    <w:multiLevelType w:val="hybridMultilevel"/>
    <w:tmpl w:val="8654E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576F7"/>
    <w:multiLevelType w:val="hybridMultilevel"/>
    <w:tmpl w:val="65F85EB6"/>
    <w:lvl w:ilvl="0" w:tplc="C3E84FCA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78A"/>
    <w:multiLevelType w:val="hybridMultilevel"/>
    <w:tmpl w:val="EBDAA596"/>
    <w:lvl w:ilvl="0" w:tplc="29646FD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C4741"/>
    <w:multiLevelType w:val="hybridMultilevel"/>
    <w:tmpl w:val="626AF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30AAE"/>
    <w:multiLevelType w:val="hybridMultilevel"/>
    <w:tmpl w:val="C03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796C11"/>
    <w:multiLevelType w:val="hybridMultilevel"/>
    <w:tmpl w:val="1BDE816A"/>
    <w:lvl w:ilvl="0" w:tplc="C522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2762F"/>
    <w:multiLevelType w:val="hybridMultilevel"/>
    <w:tmpl w:val="DAD6FEEC"/>
    <w:lvl w:ilvl="0" w:tplc="E52C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80DB6"/>
    <w:multiLevelType w:val="hybridMultilevel"/>
    <w:tmpl w:val="5E9C1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7F6B5D"/>
    <w:multiLevelType w:val="hybridMultilevel"/>
    <w:tmpl w:val="1EB2DEE2"/>
    <w:lvl w:ilvl="0" w:tplc="1ED408D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F5B72"/>
    <w:multiLevelType w:val="hybridMultilevel"/>
    <w:tmpl w:val="F3F83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57824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5FFC"/>
    <w:multiLevelType w:val="hybridMultilevel"/>
    <w:tmpl w:val="19D8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D4E9D"/>
    <w:multiLevelType w:val="hybridMultilevel"/>
    <w:tmpl w:val="3F46D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7E0A9D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C3A5B"/>
    <w:multiLevelType w:val="hybridMultilevel"/>
    <w:tmpl w:val="0DA27550"/>
    <w:lvl w:ilvl="0" w:tplc="41CEE58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D72E24"/>
    <w:multiLevelType w:val="hybridMultilevel"/>
    <w:tmpl w:val="8DA0A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2A3802"/>
    <w:multiLevelType w:val="hybridMultilevel"/>
    <w:tmpl w:val="E6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434C"/>
    <w:multiLevelType w:val="hybridMultilevel"/>
    <w:tmpl w:val="F49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0F52"/>
    <w:multiLevelType w:val="hybridMultilevel"/>
    <w:tmpl w:val="EAAED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1A0D89"/>
    <w:multiLevelType w:val="hybridMultilevel"/>
    <w:tmpl w:val="04E0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A31E40"/>
    <w:multiLevelType w:val="hybridMultilevel"/>
    <w:tmpl w:val="5F2CA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27A8F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B2D7E"/>
    <w:multiLevelType w:val="hybridMultilevel"/>
    <w:tmpl w:val="63E4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7284D"/>
    <w:multiLevelType w:val="hybridMultilevel"/>
    <w:tmpl w:val="988A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A2F58"/>
    <w:multiLevelType w:val="hybridMultilevel"/>
    <w:tmpl w:val="E1066840"/>
    <w:lvl w:ilvl="0" w:tplc="C3E84FCA">
      <w:numFmt w:val="bullet"/>
      <w:lvlText w:val=""/>
      <w:lvlJc w:val="left"/>
      <w:pPr>
        <w:ind w:left="1080" w:hanging="360"/>
      </w:pPr>
      <w:rPr>
        <w:rFonts w:ascii="Cambria" w:eastAsiaTheme="minorHAnsi" w:hAnsi="Cambria" w:cs="Cambri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FD131F"/>
    <w:multiLevelType w:val="hybridMultilevel"/>
    <w:tmpl w:val="716243D4"/>
    <w:lvl w:ilvl="0" w:tplc="29646FD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31D57"/>
    <w:multiLevelType w:val="hybridMultilevel"/>
    <w:tmpl w:val="9BC8C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88784">
    <w:abstractNumId w:val="30"/>
  </w:num>
  <w:num w:numId="2" w16cid:durableId="502932539">
    <w:abstractNumId w:val="34"/>
  </w:num>
  <w:num w:numId="3" w16cid:durableId="397746911">
    <w:abstractNumId w:val="24"/>
  </w:num>
  <w:num w:numId="4" w16cid:durableId="1780559597">
    <w:abstractNumId w:val="20"/>
  </w:num>
  <w:num w:numId="5" w16cid:durableId="1304429554">
    <w:abstractNumId w:val="13"/>
  </w:num>
  <w:num w:numId="6" w16cid:durableId="135489406">
    <w:abstractNumId w:val="0"/>
  </w:num>
  <w:num w:numId="7" w16cid:durableId="1527674503">
    <w:abstractNumId w:val="16"/>
  </w:num>
  <w:num w:numId="8" w16cid:durableId="1584491260">
    <w:abstractNumId w:val="35"/>
  </w:num>
  <w:num w:numId="9" w16cid:durableId="1950700110">
    <w:abstractNumId w:val="15"/>
  </w:num>
  <w:num w:numId="10" w16cid:durableId="500434352">
    <w:abstractNumId w:val="31"/>
  </w:num>
  <w:num w:numId="11" w16cid:durableId="960309488">
    <w:abstractNumId w:val="7"/>
  </w:num>
  <w:num w:numId="12" w16cid:durableId="1447894623">
    <w:abstractNumId w:val="28"/>
  </w:num>
  <w:num w:numId="13" w16cid:durableId="863441378">
    <w:abstractNumId w:val="22"/>
  </w:num>
  <w:num w:numId="14" w16cid:durableId="44373527">
    <w:abstractNumId w:val="17"/>
  </w:num>
  <w:num w:numId="15" w16cid:durableId="524369531">
    <w:abstractNumId w:val="27"/>
  </w:num>
  <w:num w:numId="16" w16cid:durableId="1175536156">
    <w:abstractNumId w:val="1"/>
  </w:num>
  <w:num w:numId="17" w16cid:durableId="708262316">
    <w:abstractNumId w:val="37"/>
  </w:num>
  <w:num w:numId="18" w16cid:durableId="1860199870">
    <w:abstractNumId w:val="10"/>
  </w:num>
  <w:num w:numId="19" w16cid:durableId="1587380066">
    <w:abstractNumId w:val="8"/>
  </w:num>
  <w:num w:numId="20" w16cid:durableId="279923922">
    <w:abstractNumId w:val="19"/>
  </w:num>
  <w:num w:numId="21" w16cid:durableId="1593709585">
    <w:abstractNumId w:val="14"/>
  </w:num>
  <w:num w:numId="22" w16cid:durableId="528758833">
    <w:abstractNumId w:val="2"/>
  </w:num>
  <w:num w:numId="23" w16cid:durableId="1142162563">
    <w:abstractNumId w:val="11"/>
  </w:num>
  <w:num w:numId="24" w16cid:durableId="1062755037">
    <w:abstractNumId w:val="23"/>
  </w:num>
  <w:num w:numId="25" w16cid:durableId="1056273205">
    <w:abstractNumId w:val="25"/>
  </w:num>
  <w:num w:numId="26" w16cid:durableId="850604025">
    <w:abstractNumId w:val="32"/>
  </w:num>
  <w:num w:numId="27" w16cid:durableId="496772046">
    <w:abstractNumId w:val="26"/>
  </w:num>
  <w:num w:numId="28" w16cid:durableId="50540972">
    <w:abstractNumId w:val="18"/>
  </w:num>
  <w:num w:numId="29" w16cid:durableId="574897747">
    <w:abstractNumId w:val="6"/>
  </w:num>
  <w:num w:numId="30" w16cid:durableId="2020158496">
    <w:abstractNumId w:val="5"/>
  </w:num>
  <w:num w:numId="31" w16cid:durableId="1381779860">
    <w:abstractNumId w:val="33"/>
  </w:num>
  <w:num w:numId="32" w16cid:durableId="1151676374">
    <w:abstractNumId w:val="3"/>
  </w:num>
  <w:num w:numId="33" w16cid:durableId="482545689">
    <w:abstractNumId w:val="9"/>
  </w:num>
  <w:num w:numId="34" w16cid:durableId="591008302">
    <w:abstractNumId w:val="36"/>
  </w:num>
  <w:num w:numId="35" w16cid:durableId="2022850028">
    <w:abstractNumId w:val="38"/>
  </w:num>
  <w:num w:numId="36" w16cid:durableId="857041613">
    <w:abstractNumId w:val="21"/>
  </w:num>
  <w:num w:numId="37" w16cid:durableId="1426147068">
    <w:abstractNumId w:val="4"/>
  </w:num>
  <w:num w:numId="38" w16cid:durableId="126943407">
    <w:abstractNumId w:val="12"/>
  </w:num>
  <w:num w:numId="39" w16cid:durableId="194048671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70DB3"/>
    <w:rsid w:val="0009407A"/>
    <w:rsid w:val="000D3E92"/>
    <w:rsid w:val="00122F73"/>
    <w:rsid w:val="0012329F"/>
    <w:rsid w:val="001401FD"/>
    <w:rsid w:val="00163E57"/>
    <w:rsid w:val="00165EBC"/>
    <w:rsid w:val="0019611B"/>
    <w:rsid w:val="001C5795"/>
    <w:rsid w:val="001D63AB"/>
    <w:rsid w:val="001F4C75"/>
    <w:rsid w:val="00206E2D"/>
    <w:rsid w:val="002238A4"/>
    <w:rsid w:val="00226A9F"/>
    <w:rsid w:val="00297535"/>
    <w:rsid w:val="002A34FB"/>
    <w:rsid w:val="002A7ED2"/>
    <w:rsid w:val="002B13F9"/>
    <w:rsid w:val="002E6A5A"/>
    <w:rsid w:val="002F6B2F"/>
    <w:rsid w:val="00305F81"/>
    <w:rsid w:val="0033064F"/>
    <w:rsid w:val="00352378"/>
    <w:rsid w:val="003747B4"/>
    <w:rsid w:val="003B4C65"/>
    <w:rsid w:val="003C16F5"/>
    <w:rsid w:val="00435986"/>
    <w:rsid w:val="004859E1"/>
    <w:rsid w:val="004F4360"/>
    <w:rsid w:val="00555A7E"/>
    <w:rsid w:val="00587AF4"/>
    <w:rsid w:val="0059150D"/>
    <w:rsid w:val="00617F2F"/>
    <w:rsid w:val="006A2029"/>
    <w:rsid w:val="006D0EC0"/>
    <w:rsid w:val="0072361F"/>
    <w:rsid w:val="00753051"/>
    <w:rsid w:val="007570A4"/>
    <w:rsid w:val="00760CAE"/>
    <w:rsid w:val="00771286"/>
    <w:rsid w:val="007726E5"/>
    <w:rsid w:val="007A0C7E"/>
    <w:rsid w:val="007A42E1"/>
    <w:rsid w:val="007E392C"/>
    <w:rsid w:val="00810AA2"/>
    <w:rsid w:val="0087368C"/>
    <w:rsid w:val="00884695"/>
    <w:rsid w:val="008B5D86"/>
    <w:rsid w:val="008F0AFD"/>
    <w:rsid w:val="00923405"/>
    <w:rsid w:val="00957A6E"/>
    <w:rsid w:val="009635B9"/>
    <w:rsid w:val="00977362"/>
    <w:rsid w:val="00995B43"/>
    <w:rsid w:val="00997626"/>
    <w:rsid w:val="009D1413"/>
    <w:rsid w:val="00A24598"/>
    <w:rsid w:val="00A44459"/>
    <w:rsid w:val="00A651E5"/>
    <w:rsid w:val="00A803B7"/>
    <w:rsid w:val="00AA685A"/>
    <w:rsid w:val="00AA6C00"/>
    <w:rsid w:val="00AB037E"/>
    <w:rsid w:val="00AC1C65"/>
    <w:rsid w:val="00AC2C05"/>
    <w:rsid w:val="00AD7650"/>
    <w:rsid w:val="00AE04F6"/>
    <w:rsid w:val="00AE1DEA"/>
    <w:rsid w:val="00AF16E5"/>
    <w:rsid w:val="00B02BF9"/>
    <w:rsid w:val="00B02E91"/>
    <w:rsid w:val="00B4253F"/>
    <w:rsid w:val="00B54425"/>
    <w:rsid w:val="00B554F4"/>
    <w:rsid w:val="00B55F87"/>
    <w:rsid w:val="00B71817"/>
    <w:rsid w:val="00B93378"/>
    <w:rsid w:val="00C05171"/>
    <w:rsid w:val="00C203D3"/>
    <w:rsid w:val="00C24F7A"/>
    <w:rsid w:val="00C86D46"/>
    <w:rsid w:val="00C95822"/>
    <w:rsid w:val="00CA017A"/>
    <w:rsid w:val="00CC5E0C"/>
    <w:rsid w:val="00D61CDD"/>
    <w:rsid w:val="00D643DE"/>
    <w:rsid w:val="00D738D6"/>
    <w:rsid w:val="00D84255"/>
    <w:rsid w:val="00E0159E"/>
    <w:rsid w:val="00E17C37"/>
    <w:rsid w:val="00E22FDC"/>
    <w:rsid w:val="00E24D95"/>
    <w:rsid w:val="00E467F8"/>
    <w:rsid w:val="00E55409"/>
    <w:rsid w:val="00EA41A6"/>
    <w:rsid w:val="00EA6804"/>
    <w:rsid w:val="00EF0C65"/>
    <w:rsid w:val="00F22560"/>
    <w:rsid w:val="00F60D2F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99407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spin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677A-A923-4A6F-9F1C-252B1781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10</cp:revision>
  <dcterms:created xsi:type="dcterms:W3CDTF">2019-01-22T08:07:00Z</dcterms:created>
  <dcterms:modified xsi:type="dcterms:W3CDTF">2022-09-06T09:17:00Z</dcterms:modified>
</cp:coreProperties>
</file>