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Reel Patrick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“1 Reel Patrick”.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 Reel Patrick“ ir viena ruļļa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Progresīvie laimesti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simboli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laimesti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ja spēlētājs nospiež “Collect” pogu.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Progresīvo laimestu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615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8288" cy="297180"/>
            <wp:effectExtent b="0" l="0" r="0" t="0"/>
            <wp:docPr id="5"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08288" cy="29718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14007" cy="853440"/>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14007" cy="8534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6401367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norisinās uz viena ruļļa ar vienu pozīciju.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 piedalās 3 simboli ar progresīvajiem laimestiem, kas tiek balstīti uz to, cik reizes ir  izkritis viens un tas pats simbols.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Katru reizi, kad izkrīt viens no simboliem, attiecīgā simbola progresa skala aizpildās par  vienu nodalījumu.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tiek uzkrāti bankā, izņemot tiešos laimestus un Džekpota laimestu.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Nospiežot “Collect” pogu, viss bankā uzkrātais laimests tiek pievienots spēlētāja kontam  un uzkrājums, kā arī simbolu skalas tiek atiestatīti uz sākumu.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26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1230" cy="81153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061230" cy="81153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8375" cy="821993"/>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68375" cy="821993"/>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393310546875" w:line="229.9080419540405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uz pozīcijas parādās pilna izmēra “Wild” simbols, tas skaitās kā 3 iespējamie simboli  uzreiz un katra simbola progress skala tiek aizpildīta par vienu nodalījumu kā arī bankai tiek  pievienots laimests par 3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“Reset Bank” simbols atiestata visu simbolu progresu uz sākumu un bankas uzkrājumu uz 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laimestu noteikumi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kāda no simbolu progresss sasniedz pēdējo līmeni, jebkurā nākamajā reizē, kad izkrīt  attiecīgais simbols, spēlētājam tiek piešķirts pēdējā attiecīgā simbola līmeņa laimests, kas  tiek pievienots uzreiz spēlētaja bilancei un netiek pievienots bankas uzkrājumam.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visu simbolu progressa skaitītāji ir aizpildīti, spēlētājam tiek piešķirts Džekpots 500x  no 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Džekpota saņemšanas tas pazūd līdz brīdim, kad visas pārējās simbolu balvas ir  atiestatītas ar “Collect” pogu vai “Reset Bank” simbolu.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ja “Collect” poga ir nospiesta pirms uz spēles laukuma  parādās “Reset Bank” simbols.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1894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22851" cy="296545"/>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22851" cy="2965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6494140625" w:line="221.6284275054931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349" cy="455930"/>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77349" cy="455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19970703125" w:line="227.908673286438"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nospiest “Collect” pogu un savākt laimestu, pirms uz spēles  laukuma parādās “Reset Bank” simbols.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veidojas balstoties uz spēlētāja likmi un katra laimīgā simbola progressu. Katru  nākamo reizi, kad uz spēles laukuma parādās viens no simboliem, attiecīgā simbola progress palielinā spar vienu soli un spēlētaja laimesta uzkrājumam tiek pievienots laimests par lielāko  sasniegto soli.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581298828125" w:line="202.8703165054321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Piemērs: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6138" cy="1439545"/>
            <wp:effectExtent b="0" l="0" r="0" t="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666138" cy="143954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8703165054321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w:t>
      </w:r>
      <w:r w:rsidDel="00000000" w:rsidR="00000000" w:rsidRPr="00000000">
        <w:rPr>
          <w:rFonts w:ascii="Times New Roman" w:cs="Times New Roman" w:eastAsia="Times New Roman" w:hAnsi="Times New Roman"/>
          <w:sz w:val="24"/>
          <w:szCs w:val="24"/>
          <w:rtl w:val="0"/>
        </w:rPr>
        <w:t xml:space="preserve">ē</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lētaja bankas uzkrājumam tiek pievienots laimests 2x  no likmes apmēra + 3x no likmes apmēra.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2">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23.88671875" w:top="1425.712890625" w:left="1435.4484558105469" w:right="1377.677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