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1440" w:right="60"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1440" w:right="6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8603515625"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Wild Hop&amp;Drop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PragmaticPlay Ltd.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0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100.00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0.31982421875"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29.90829944610596"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nospiežot spēles ikonu “ Wild Hop&amp;Drop”.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5.6109619140625"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Wild Hop&amp;Drop” ir sešu ruļļu spēļu automāts, kurā ir šādas iespējas: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12060546875" w:line="240"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“Wild” aizvietotājsimbols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19775390625" w:line="240"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 simbols un bezmaksas griezieni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1199951171875" w:line="240"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 Buy” opcija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4.719848632812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31.90743923187256"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vismaz no 5 vienādiem horizontāli vai vertikāli blakus  esošiem simboliem.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31.90743923187256"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kombinācijas laimestiem.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2548828125" w:line="231.90743923187256"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Nepareiza darbība atceļ visas spēles un izmaksas.</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742187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71997070312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“Wild” aizvietotājsimbola noteikumi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38331604004"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887061" cy="929640"/>
            <wp:effectExtent b="0" l="0" r="0" t="0"/>
            <wp:docPr id="6"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887061" cy="92964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63.8938331604004"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aizvieto jebkuru simbolu, izņemot “Bonus” simbolu, lai veidotu  laimīgās kombinācijas.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714843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“Wild” simbols var parādīties uz jebkura ruļļa.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63.8938331604004"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Pamatspēles laikā “Wild” simbols var parādīties kā 1x1, 2x2, 3x3, 4x4, 5x5 vai 6x6  izmēra simbols.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71484375" w:line="531.7868614196777"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“Wild” simbols izmaksā laimestu tikai ja tas parādās kā 6x6 izmēra simbols.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71484375" w:line="531.7868614196777"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“Bonus” simbola un bezmaksas griezienu noteikumi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34130859375" w:line="240"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763905" cy="729615"/>
            <wp:effectExtent b="0" l="0" r="0" t="0"/>
            <wp:docPr id="8"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763905" cy="72961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7341308593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“Bonus” simbols var parādīties uz jebkura ruļļa.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Četri un vairāk “ Bonus ” simboli aktivizē 6 bezmaksas griezienus.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69099426269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Bezmaksas griezienu laikā uz spēles laukuma ir viens “Wild” simbols, kas katrā  griezienā pārvietojas uz nejauši izvēlētu pozīciju.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376953125" w:line="229.90804195404053"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Katrs “Bonus” simbols, kas parādās uz spēles laukuma, tiek uzkrāts un, atkarībā no  uzkrāto “Bonus” simbolu skaits, tiek piešķirti papildus bezmaksas griezieni un mainās  “Wild” simbola izmērs: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358310</wp:posOffset>
            </wp:positionV>
            <wp:extent cx="752475" cy="2046503"/>
            <wp:effectExtent b="0" l="0" r="0" t="0"/>
            <wp:wrapSquare wrapText="right" distB="19050" distT="19050" distL="19050" distR="19050"/>
            <wp:docPr id="7"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52475" cy="2046503"/>
                    </a:xfrm>
                    <a:prstGeom prst="rect"/>
                    <a:ln/>
                  </pic:spPr>
                </pic:pic>
              </a:graphicData>
            </a:graphic>
          </wp:anchor>
        </w:drawing>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123046875" w:line="227.908673286438"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4 uzkrātie “Bonus” simboli piešķir no 1 līdz 3 bezmaksas griezieniem un  “Wild” simbola izmērs mainās uz 2x2 ;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114013671875" w:line="227.908673286438"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8 uzkrātie “Bonus” simboli piešķir no 1 līdz 3 bezmaksas griezieniem un  “Wild” simbola izmērs mainās uz 3x3 ;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10595703125" w:line="227.9091739654541"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12 uzkrātie “Bonus” simboli piešķir no 1 līdz 3 bezmaksas griezieniem un  “Wild” simbola izmērs mainās uz 4x4 ;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10791015625" w:line="231.90743923187256"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16 uzkrātie “Bonus” simboli piešķir no 1 līdz 3 bezmaksas griezieniem un  “Wild” simbola izmērs mainās uz 5x5 ;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8123779296875" w:line="227.9091739654541"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20 uzkrātie “Bonus” simboli piešķir 1 bezmaksas griezienu un “Wild” simbola  izmērs mainās uz 6x6.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2105712890625" w:line="261.8952083587646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Ja bezmaksas griezieni ir aktivizēti ar 5 vai 6 “Bonus” simboliem, sākotnējam  “Bonus” simbolu uzkrājumam tiek pievienoti 1 vai 2 “Bonus” simboli attiecīgi. 6. izspēlēti ar tādu pašu likmi, ar kādu tika aktivizēti.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825195312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“Bonus Buy” opcijas notiekumi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264526367187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634333" cy="656590"/>
            <wp:effectExtent b="0" l="0" r="0" t="0"/>
            <wp:docPr id="2"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34333" cy="65659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Spēlētājam ir iespēja nopirkt bezmaksas griezienus.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Maksa – 100x likmes vērtība.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Darbojas visi iepriekš minētie noteikumi.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laimīgās kombinācijas laimestiem.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29944610596"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Laimests tiek izmaksāts vismaz no 5 vienādiem horizontāli vai vertikāli blakus  esošiem simboliem.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Nepareiza darbība atceļ visas spēles un izmaksas.</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18652343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5.Maksimālā laimesta summa ir ierobežota līdz 5000x likmei gan pamatspēlē, gan bezmaksas griezienu papildspēlē. Ja BEZMAKSAS GRIEZIENU RAUNDA kopējā laimesta summa sasniedz 5000x likmi, raunds nekavējoties beidzas, laimests tiek piešķirts un visi atlikušie bezmaksas griezieni tiek atcelti.</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5.10620117187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Lai paaugstinātu vai pazeminātu monētas vērtību, lietojiet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BET”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izvēlni.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8.786621093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647700" cy="244985"/>
            <wp:effectExtent b="0" l="0" r="0" t="0"/>
            <wp:docPr id="1"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647700" cy="24498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9.8254108428955"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Klikšķiniet uz ikonas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“Spin”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15925" cy="354893"/>
            <wp:effectExtent b="0" l="0" r="0" t="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15925" cy="354893"/>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sāk griezties ar jūsu izvēlēto likmi.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1044921875" w:line="240"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Autoplay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ikonu, Jūs varat izvēlēties: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7.908673286438"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autospins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(Griezienu skaits). Izvēlies, cik reizes  pēc kārtas ruļļi griezīsies Automātiskajā režīmā.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123046875" w:line="240"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Quick spin.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griežas ātrā režīmā.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31.90743923187256"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Turbo spin</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Ruļļi griežas ļoti ātrā režīmā (uzreiz tiek parādīts  rezultāts).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220703125" w:line="227.9091739654541"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06201171875" w:line="229.90804195404053"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 laimīgās kombinācijas, kas sastāv vismaz no 5 vienādiem horizontāli vai vertikāli blakus  esošiem simboliem. Laimests atkarīgs no izveidotajām laimīgajām kombinācijām.</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06201171875" w:line="229.90804195404053"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Maksimālā laimesta summa ir ierobežota ar likmi 5000x apmērā. Ja raunda kopējais laimests sasniedz likmes vērtību 5000x apmērā, raunds beidzas nekavējoties, tiek piešķirts maksimālais laimests un visas atlikušās papildspēles tiek izbeigtas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2.01263427734375" w:line="240"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241595268249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parastie simboli veidotu laimīgo kombināciju, jāsakrīt sekojošiem apstākļiem: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2415952682495"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un jāveido bloks no vismaz 5 vienādiem simboliem.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29.2415952682495"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Laimēto kredītu skaits atkarīgs no kopējā laimesta monētās reizinājuma ar jūsu  izvēlēto monētas vērtību.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7867431640625" w:line="227.90817260742188" w:lineRule="auto"/>
        <w:ind w:left="216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vismaz no 5 vienādiem horizontāli vai vertikāli blakus  esošiem simboliem.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2750244140625" w:line="227.908673286438"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Izmaksas par laimīgās kombinācijas simboliem ar likmi 0.60 EUR paradītas attēlos, palielinot  likmi proporcionāli mainās izmaksas.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2750244140625" w:line="227.908673286438"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05542" cy="1343025"/>
            <wp:effectExtent b="0" l="0" r="0" t="0"/>
            <wp:docPr id="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805542"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47007751464844"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47007751464844" w:lineRule="auto"/>
        <w:ind w:left="1440" w:right="60"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Izmaksas kombināciju apraksts.  </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01123046875" w:line="231.90690994262695"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vismaz no 5 vienādiem horizontāli vai vertikāli blakus esošiem  simboliem.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4.901123046875" w:line="231.90690994262695"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53167" cy="2105025"/>
            <wp:effectExtent b="0" l="0" r="0" t="0"/>
            <wp:docPr id="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853167"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73779296875" w:line="241.68411254882812" w:lineRule="auto"/>
        <w:ind w:left="1440" w:right="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73779296875" w:line="241.68411254882812"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873779296875" w:line="241.68411254882812"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automātiski ieskaitīts klienta </w:t>
      </w:r>
      <w:r w:rsidDel="00000000" w:rsidR="00000000" w:rsidRPr="00000000">
        <w:rPr>
          <w:rFonts w:ascii="Times New Roman" w:cs="Times New Roman" w:eastAsia="Times New Roman" w:hAnsi="Times New Roman"/>
          <w:sz w:val="24"/>
          <w:szCs w:val="24"/>
          <w:rtl w:val="0"/>
        </w:rPr>
        <w:t xml:space="preserve">Spins.lv kontā. </w:t>
      </w:r>
      <w:r w:rsidDel="00000000" w:rsidR="00000000" w:rsidRPr="00000000">
        <w:rPr>
          <w:rFonts w:ascii="Times New Roman" w:cs="Times New Roman" w:eastAsia="Times New Roman" w:hAnsi="Times New Roman"/>
          <w:sz w:val="24"/>
          <w:szCs w:val="24"/>
          <w:highlight w:val="white"/>
          <w:rtl w:val="0"/>
        </w:rPr>
        <w:t xml:space="preserve">Izmaksā tos laimestus, kas ir laimēti saskaņā ar tiešsaistes spēlē esošajiem spēles noteikumiem un laimējošo kombināciju tabulu.</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6.1199951171875" w:line="240"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57434558868408" w:lineRule="auto"/>
        <w:ind w:left="1440" w:right="60"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43923187256" w:lineRule="auto"/>
        <w:ind w:left="1440" w:right="6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43923187256" w:lineRule="auto"/>
        <w:ind w:left="1440" w:right="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1.90743923187256" w:lineRule="auto"/>
        <w:ind w:left="1440" w:right="6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15">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28173828125" w:line="229.90792751312256" w:lineRule="auto"/>
        <w:ind w:left="1440" w:right="6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6820" w:w="11900" w:orient="portrait"/>
      <w:pgMar w:bottom="1650.482177734375" w:top="1425.712890625" w:left="209.91399765014648" w:right="1382.8076171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image" Target="media/image7.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mailto:support@spins.lv" TargetMode="External"/><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www.spins.lv" TargetMode="External"/><Relationship Id="rId7" Type="http://schemas.openxmlformats.org/officeDocument/2006/relationships/image" Target="media/image6.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