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Ring of Odin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“Ring of Odin”.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„Ring of Odin“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Odina gredzens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Reizinātāju bezmaksas griezienu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Odina gredzena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589355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01434" cy="963930"/>
            <wp:effectExtent b="0" l="0" r="0" t="0"/>
            <wp:docPr id="8"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401434" cy="96393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34667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Odina gredzens var tikt aktivizēts jebkurā grieziena.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Aktivizējot Odina gredzenu var tikt pievienoti līdz pat 9. Draupnira atkārtotie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 Draupnira atkārtotais grieziens par izvelēto simbolu paradās Odina  gredzena.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266967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4780" cy="1043915"/>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414780" cy="104391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Draupnir atkārtotais grieziens tika apbalvots, visi 9. gredzeni dublēs  izvēlēto simbolu priekš potenciāliem lielajiem laimestiem.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4113159179688"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Reizinātāju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45434" cy="1143635"/>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645434" cy="114363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Odina gredzenā spēle apbalvo ar reizinātāju bezmaksas  griezieniem.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Reizinātājs ir aktīvs bezmaksas griezienu garuma.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Sākotnēji tiek pievienoti 4. reizinātāju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Odin gredzens ir vienmēr aktīvs bezmaksas griezienu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Reiziniet laimestus līdz pat x9.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245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4082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91640" cy="122174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691640" cy="122174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uz 1.,3 un 5. ruļļa aktivizē bezmaksas griezienu spēli.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Odina gredzens ir vienmēr aktīvs bezmaksas griezienu laikā.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Sākotnēji tiek pievienoti 4. Bezmaksas griezieni.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“Scatter” simbols pievieno +1 bezmaksas griezienu.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505371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84661" cy="1215390"/>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784661" cy="121539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aktivizē Bezmaksas griezienus.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22863" cy="901700"/>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822863"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90820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simbols aizvieto visus simbolus, izņemot “Scatter” simbolu.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90820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Laimējiet līdz pat 5000x jūsu likme.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524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50416" cy="406400"/>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450416"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952896118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8776855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750976562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0390625" w:line="200.798964500427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877695"/>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5274310" cy="18776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99898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274310" cy="199898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23181152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156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64904" cy="790575"/>
            <wp:effectExtent b="0" l="0" r="0" t="0"/>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564904"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271484375" w:line="235.9051609039306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11.3784790039062" w:top="1425.712890625" w:left="1791.4739990234375" w:right="1734.598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2.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