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7A04" w14:textId="77777777" w:rsidR="007C5B0A"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1993A167" w14:textId="77777777" w:rsidR="007C5B0A" w:rsidRDefault="00000000">
      <w:pPr>
        <w:spacing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4FA3BDDD" w14:textId="77777777" w:rsidR="007C5B0A"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57B7B222" w14:textId="77777777" w:rsidR="007C5B0A"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3D399CF1" w14:textId="77777777" w:rsidR="007C5B0A"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6646942D" w14:textId="77777777" w:rsidR="007C5B0A"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3CAF7F41" w14:textId="77777777" w:rsidR="007C5B0A"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33B1B296" w14:textId="2A673BA6" w:rsidR="007C5B0A"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Charlie Chance</w:t>
      </w:r>
    </w:p>
    <w:p w14:paraId="431CF364" w14:textId="77777777" w:rsidR="007C5B0A"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48B2276F" w14:textId="77777777" w:rsidR="007C5B0A"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Play’n GO Malta Ltd. </w:t>
      </w:r>
    </w:p>
    <w:p w14:paraId="759F9A93" w14:textId="77777777" w:rsidR="007C5B0A" w:rsidRDefault="00000000">
      <w:pPr>
        <w:widowControl w:val="0"/>
        <w:pBdr>
          <w:top w:val="nil"/>
          <w:left w:val="nil"/>
          <w:bottom w:val="nil"/>
          <w:right w:val="nil"/>
          <w:between w:val="nil"/>
        </w:pBdr>
        <w:spacing w:before="358"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06F9DDA9" w14:textId="77777777" w:rsidR="007C5B0A"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0.10 EUR </w:t>
      </w:r>
    </w:p>
    <w:p w14:paraId="3AB9515F" w14:textId="77777777" w:rsidR="007C5B0A"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100.00 EUR </w:t>
      </w:r>
    </w:p>
    <w:p w14:paraId="72736D18" w14:textId="77777777" w:rsidR="007C5B0A"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12D2BC7" w14:textId="77777777" w:rsidR="007C5B0A" w:rsidRDefault="00000000">
      <w:pPr>
        <w:widowControl w:val="0"/>
        <w:pBdr>
          <w:top w:val="nil"/>
          <w:left w:val="nil"/>
          <w:bottom w:val="nil"/>
          <w:right w:val="nil"/>
          <w:between w:val="nil"/>
        </w:pBdr>
        <w:spacing w:before="3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4CF54716" w14:textId="132E1999" w:rsidR="007C5B0A" w:rsidRDefault="00000000">
      <w:pPr>
        <w:widowControl w:val="0"/>
        <w:pBdr>
          <w:top w:val="nil"/>
          <w:left w:val="nil"/>
          <w:bottom w:val="nil"/>
          <w:right w:val="nil"/>
          <w:between w:val="nil"/>
        </w:pBdr>
        <w:spacing w:before="353"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w:t>
      </w:r>
      <w:r>
        <w:rPr>
          <w:rFonts w:ascii="Times New Roman" w:eastAsia="Times New Roman" w:hAnsi="Times New Roman" w:cs="Times New Roman"/>
          <w:color w:val="000000"/>
          <w:sz w:val="24"/>
          <w:szCs w:val="24"/>
          <w:highlight w:val="white"/>
        </w:rPr>
        <w:t>Charlie Chance</w:t>
      </w:r>
      <w:r>
        <w:rPr>
          <w:rFonts w:ascii="Times New Roman" w:eastAsia="Times New Roman" w:hAnsi="Times New Roman" w:cs="Times New Roman"/>
          <w:color w:val="000000"/>
          <w:sz w:val="24"/>
          <w:szCs w:val="24"/>
        </w:rPr>
        <w:t xml:space="preserve"> ”. </w:t>
      </w:r>
    </w:p>
    <w:p w14:paraId="78B4F001" w14:textId="77777777" w:rsidR="007C5B0A" w:rsidRDefault="00000000">
      <w:pPr>
        <w:widowControl w:val="0"/>
        <w:pBdr>
          <w:top w:val="nil"/>
          <w:left w:val="nil"/>
          <w:bottom w:val="nil"/>
          <w:right w:val="nil"/>
          <w:between w:val="nil"/>
        </w:pBdr>
        <w:spacing w:before="327"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50684E79" w14:textId="7FF78A55" w:rsidR="007C5B0A" w:rsidRDefault="00000000">
      <w:pPr>
        <w:widowControl w:val="0"/>
        <w:pBdr>
          <w:top w:val="nil"/>
          <w:left w:val="nil"/>
          <w:bottom w:val="nil"/>
          <w:right w:val="nil"/>
          <w:between w:val="nil"/>
        </w:pBdr>
        <w:spacing w:before="353"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Charlie Chance</w:t>
      </w:r>
      <w:r>
        <w:rPr>
          <w:rFonts w:ascii="Times New Roman" w:eastAsia="Times New Roman" w:hAnsi="Times New Roman" w:cs="Times New Roman"/>
          <w:color w:val="000000"/>
          <w:sz w:val="24"/>
          <w:szCs w:val="24"/>
        </w:rPr>
        <w:t xml:space="preserve">“ ir piecu ruļļu un 243 izmaksu līniju spēļu automāts, kurā ir šādas iespējas: </w:t>
      </w:r>
    </w:p>
    <w:p w14:paraId="4C975864" w14:textId="77777777" w:rsidR="007C5B0A"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Aizstājējsimbols “Wild”  </w:t>
      </w:r>
    </w:p>
    <w:p w14:paraId="6526C566" w14:textId="77777777" w:rsidR="007C5B0A" w:rsidRDefault="00000000">
      <w:pPr>
        <w:widowControl w:val="0"/>
        <w:pBdr>
          <w:top w:val="nil"/>
          <w:left w:val="nil"/>
          <w:bottom w:val="nil"/>
          <w:right w:val="nil"/>
          <w:between w:val="nil"/>
        </w:pBdr>
        <w:spacing w:before="4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“X-Reelz” funkcija </w:t>
      </w:r>
    </w:p>
    <w:p w14:paraId="1B6FC86D" w14:textId="77777777" w:rsidR="007C5B0A" w:rsidRDefault="00000000">
      <w:pPr>
        <w:widowControl w:val="0"/>
        <w:pBdr>
          <w:top w:val="nil"/>
          <w:left w:val="nil"/>
          <w:bottom w:val="nil"/>
          <w:right w:val="nil"/>
          <w:between w:val="nil"/>
        </w:pBdr>
        <w:spacing w:before="3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“Scatter” simbols un bezmaksas griezieni </w:t>
      </w:r>
    </w:p>
    <w:p w14:paraId="2A68C66E" w14:textId="77777777" w:rsidR="007C5B0A" w:rsidRDefault="00000000">
      <w:pPr>
        <w:widowControl w:val="0"/>
        <w:pBdr>
          <w:top w:val="nil"/>
          <w:left w:val="nil"/>
          <w:bottom w:val="nil"/>
          <w:right w:val="nil"/>
          <w:between w:val="nil"/>
        </w:pBdr>
        <w:spacing w:before="32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109132B8" w14:textId="77777777" w:rsidR="007C5B0A" w:rsidRDefault="00000000">
      <w:pPr>
        <w:widowControl w:val="0"/>
        <w:pBdr>
          <w:top w:val="nil"/>
          <w:left w:val="nil"/>
          <w:bottom w:val="nil"/>
          <w:right w:val="nil"/>
          <w:between w:val="nil"/>
        </w:pBdr>
        <w:spacing w:before="358"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2D537EA2" w14:textId="77777777" w:rsidR="007C5B0A" w:rsidRDefault="00000000">
      <w:pPr>
        <w:widowControl w:val="0"/>
        <w:pBdr>
          <w:top w:val="nil"/>
          <w:left w:val="nil"/>
          <w:bottom w:val="nil"/>
          <w:right w:val="nil"/>
          <w:between w:val="nil"/>
        </w:pBdr>
        <w:spacing w:before="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772DD2C2" w14:textId="77777777" w:rsidR="007C5B0A" w:rsidRDefault="00000000">
      <w:pPr>
        <w:widowControl w:val="0"/>
        <w:pBdr>
          <w:top w:val="nil"/>
          <w:left w:val="nil"/>
          <w:bottom w:val="nil"/>
          <w:right w:val="nil"/>
          <w:between w:val="nil"/>
        </w:pBdr>
        <w:spacing w:before="1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līniju laimestiem.  </w:t>
      </w:r>
    </w:p>
    <w:p w14:paraId="33FB4860" w14:textId="77777777" w:rsidR="007C5B0A" w:rsidRDefault="00000000">
      <w:pPr>
        <w:widowControl w:val="0"/>
        <w:pBdr>
          <w:top w:val="nil"/>
          <w:left w:val="nil"/>
          <w:bottom w:val="nil"/>
          <w:right w:val="nil"/>
          <w:between w:val="nil"/>
        </w:pBdr>
        <w:spacing w:before="17"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spēle tiek pārtraukta, visa spēles informācija un uzliktās likmes tiks saglabātas,  kamēr jūs atkal atvērsiet spēli. Turpiniet spēli no pārtraukuma vietas.</w:t>
      </w:r>
    </w:p>
    <w:p w14:paraId="4A1453EE" w14:textId="77777777" w:rsidR="007C5B0A" w:rsidRDefault="007C5B0A">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08E4AF20" w14:textId="77777777" w:rsidR="007C5B0A"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481F140C" w14:textId="77777777" w:rsidR="007C5B0A" w:rsidRDefault="00000000">
      <w:pPr>
        <w:widowControl w:val="0"/>
        <w:pBdr>
          <w:top w:val="nil"/>
          <w:left w:val="nil"/>
          <w:bottom w:val="nil"/>
          <w:right w:val="nil"/>
          <w:between w:val="nil"/>
        </w:pBdr>
        <w:spacing w:before="36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6B50FDC1" w14:textId="77777777" w:rsidR="007C5B0A"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Nepareiza darbība atceļ visas spēles un izmaksas. </w:t>
      </w:r>
    </w:p>
    <w:p w14:paraId="1D23B673" w14:textId="77777777" w:rsidR="007C5B0A" w:rsidRDefault="00000000">
      <w:pPr>
        <w:widowControl w:val="0"/>
        <w:pBdr>
          <w:top w:val="nil"/>
          <w:left w:val="nil"/>
          <w:bottom w:val="nil"/>
          <w:right w:val="nil"/>
          <w:between w:val="nil"/>
        </w:pBdr>
        <w:spacing w:before="67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Aizstājējsimbola “Wild” noteikumi  </w:t>
      </w:r>
    </w:p>
    <w:p w14:paraId="7E1B0B74" w14:textId="77777777" w:rsidR="007C5B0A" w:rsidRDefault="00000000">
      <w:pPr>
        <w:widowControl w:val="0"/>
        <w:pBdr>
          <w:top w:val="nil"/>
          <w:left w:val="nil"/>
          <w:bottom w:val="nil"/>
          <w:right w:val="nil"/>
          <w:between w:val="nil"/>
        </w:pBdr>
        <w:spacing w:before="36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130E36FB" wp14:editId="235FEF1C">
            <wp:extent cx="708653" cy="77660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08653" cy="776605"/>
                    </a:xfrm>
                    <a:prstGeom prst="rect">
                      <a:avLst/>
                    </a:prstGeom>
                    <a:ln/>
                  </pic:spPr>
                </pic:pic>
              </a:graphicData>
            </a:graphic>
          </wp:inline>
        </w:drawing>
      </w:r>
    </w:p>
    <w:p w14:paraId="6E934B63" w14:textId="77777777" w:rsidR="007C5B0A" w:rsidRDefault="00000000">
      <w:pPr>
        <w:widowControl w:val="0"/>
        <w:pBdr>
          <w:top w:val="nil"/>
          <w:left w:val="nil"/>
          <w:bottom w:val="nil"/>
          <w:right w:val="nil"/>
          <w:between w:val="nil"/>
        </w:pBdr>
        <w:spacing w:before="141"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“Wild” simbols aizstāj jebkuru simbolu, izņemot “Scatter”, lai veidotu laimīgās  kombinācijas. </w:t>
      </w:r>
    </w:p>
    <w:p w14:paraId="23C004AF" w14:textId="77777777" w:rsidR="007C5B0A" w:rsidRDefault="00000000">
      <w:pPr>
        <w:widowControl w:val="0"/>
        <w:pBdr>
          <w:top w:val="nil"/>
          <w:left w:val="nil"/>
          <w:bottom w:val="nil"/>
          <w:right w:val="nil"/>
          <w:between w:val="nil"/>
        </w:pBdr>
        <w:spacing w:before="334"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“X-Reelz” funkcijas noteikumi </w:t>
      </w:r>
    </w:p>
    <w:p w14:paraId="188080D3" w14:textId="77777777" w:rsidR="007C5B0A" w:rsidRDefault="00000000">
      <w:pPr>
        <w:widowControl w:val="0"/>
        <w:pBdr>
          <w:top w:val="nil"/>
          <w:left w:val="nil"/>
          <w:bottom w:val="nil"/>
          <w:right w:val="nil"/>
          <w:between w:val="nil"/>
        </w:pBdr>
        <w:spacing w:before="36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3264DA4B" wp14:editId="62172FE8">
            <wp:extent cx="2615406" cy="151638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2615406" cy="1516380"/>
                    </a:xfrm>
                    <a:prstGeom prst="rect">
                      <a:avLst/>
                    </a:prstGeom>
                    <a:ln/>
                  </pic:spPr>
                </pic:pic>
              </a:graphicData>
            </a:graphic>
          </wp:inline>
        </w:drawing>
      </w:r>
      <w:r>
        <w:rPr>
          <w:rFonts w:ascii="Times New Roman" w:eastAsia="Times New Roman" w:hAnsi="Times New Roman" w:cs="Times New Roman"/>
          <w:b/>
          <w:i/>
          <w:noProof/>
          <w:color w:val="000000"/>
          <w:sz w:val="24"/>
          <w:szCs w:val="24"/>
        </w:rPr>
        <w:drawing>
          <wp:inline distT="19050" distB="19050" distL="19050" distR="19050" wp14:anchorId="2E95CE1E" wp14:editId="441131E2">
            <wp:extent cx="1604913" cy="54927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1604913" cy="549275"/>
                    </a:xfrm>
                    <a:prstGeom prst="rect">
                      <a:avLst/>
                    </a:prstGeom>
                    <a:ln/>
                  </pic:spPr>
                </pic:pic>
              </a:graphicData>
            </a:graphic>
          </wp:inline>
        </w:drawing>
      </w:r>
    </w:p>
    <w:p w14:paraId="14DACA90" w14:textId="77777777" w:rsidR="007C5B0A"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“X-Reelz” funkcija tiek aktivizēta kad “Wild” simbols izveido laimīgo kombināciju. </w:t>
      </w:r>
    </w:p>
    <w:p w14:paraId="2899BAB9" w14:textId="77777777" w:rsidR="007C5B0A"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Virs ruļļiem parādās laimesta reizinātājs, kas tiek pielietots katram šī ruļļa laimestam. </w:t>
      </w:r>
    </w:p>
    <w:p w14:paraId="2C9D1ED4" w14:textId="77777777" w:rsidR="007C5B0A"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Uz ruļļiem var parādīties laimesta reizinātājs x2, x3 vai x5. </w:t>
      </w:r>
    </w:p>
    <w:p w14:paraId="22B479C4" w14:textId="77777777" w:rsidR="007C5B0A"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“Scatter” simbola un bezmaksas griezienu noteikumi </w:t>
      </w:r>
    </w:p>
    <w:p w14:paraId="00B02A60" w14:textId="77777777" w:rsidR="007C5B0A" w:rsidRDefault="00000000">
      <w:pPr>
        <w:widowControl w:val="0"/>
        <w:pBdr>
          <w:top w:val="nil"/>
          <w:left w:val="nil"/>
          <w:bottom w:val="nil"/>
          <w:right w:val="nil"/>
          <w:between w:val="nil"/>
        </w:pBdr>
        <w:spacing w:before="37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2B394E6" wp14:editId="1E6427AE">
            <wp:extent cx="723582" cy="84645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723582" cy="846455"/>
                    </a:xfrm>
                    <a:prstGeom prst="rect">
                      <a:avLst/>
                    </a:prstGeom>
                    <a:ln/>
                  </pic:spPr>
                </pic:pic>
              </a:graphicData>
            </a:graphic>
          </wp:inline>
        </w:drawing>
      </w:r>
    </w:p>
    <w:p w14:paraId="01565402" w14:textId="77777777" w:rsidR="007C5B0A" w:rsidRDefault="00000000">
      <w:pPr>
        <w:widowControl w:val="0"/>
        <w:pBdr>
          <w:top w:val="nil"/>
          <w:left w:val="nil"/>
          <w:bottom w:val="nil"/>
          <w:right w:val="nil"/>
          <w:between w:val="nil"/>
        </w:pBdr>
        <w:spacing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Pamatspēles laikā, ja uz ruļļiem parādās 2 “Scatter” simboli, tike aktiviziēta atkārtotā  grieziena funkciju, kuras laikā ruļļi, uz kuriem ir “Scatter” simboli, tiek fiksēti. </w:t>
      </w:r>
    </w:p>
    <w:p w14:paraId="67E18DDE" w14:textId="77777777" w:rsidR="007C5B0A" w:rsidRDefault="00000000">
      <w:pPr>
        <w:widowControl w:val="0"/>
        <w:pBdr>
          <w:top w:val="nil"/>
          <w:left w:val="nil"/>
          <w:bottom w:val="nil"/>
          <w:right w:val="nil"/>
          <w:between w:val="nil"/>
        </w:pBdr>
        <w:spacing w:line="26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Arkārtotā grieziena laikā papildus “Scatter” simboli aktivizē vēl atkārtoto griezienu  līdz brīdim, kad vairs nevarēs parādīties citi “Scatters” simboli. </w:t>
      </w:r>
    </w:p>
    <w:p w14:paraId="530C6B61" w14:textId="77777777" w:rsidR="007C5B0A" w:rsidRDefault="00000000">
      <w:pPr>
        <w:widowControl w:val="0"/>
        <w:pBdr>
          <w:top w:val="nil"/>
          <w:left w:val="nil"/>
          <w:bottom w:val="nil"/>
          <w:right w:val="nil"/>
          <w:between w:val="nil"/>
        </w:pBdr>
        <w:spacing w:before="1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“X-Reelz” funkcija ir aktīva un viena no ruļļiem katra bezmaksas grieziena laikā.</w:t>
      </w:r>
    </w:p>
    <w:p w14:paraId="1E803EC8" w14:textId="77777777" w:rsidR="007C5B0A"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3 un vairāk “Scatters” simboli aktivizē bezmaksas griezienus: </w:t>
      </w:r>
    </w:p>
    <w:p w14:paraId="38F550A1" w14:textId="77777777" w:rsidR="007C5B0A" w:rsidRDefault="00000000">
      <w:pPr>
        <w:widowControl w:val="0"/>
        <w:pBdr>
          <w:top w:val="nil"/>
          <w:left w:val="nil"/>
          <w:bottom w:val="nil"/>
          <w:right w:val="nil"/>
          <w:between w:val="nil"/>
        </w:pBdr>
        <w:spacing w:before="51" w:line="267"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“Scatters” simboli piešķir 10 bezmaksas griezienus un “X-Reelz” laimesta reizinātājus 2x, 3x un 5x. </w:t>
      </w:r>
    </w:p>
    <w:p w14:paraId="3622FF64" w14:textId="77777777" w:rsidR="007C5B0A" w:rsidRDefault="00000000">
      <w:pPr>
        <w:widowControl w:val="0"/>
        <w:pBdr>
          <w:top w:val="nil"/>
          <w:left w:val="nil"/>
          <w:bottom w:val="nil"/>
          <w:right w:val="nil"/>
          <w:between w:val="nil"/>
        </w:pBdr>
        <w:spacing w:before="23" w:line="267"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“Scatters” simboli piešķir 10 bezmaksas griezienus un “X-Reelz” laimesta reizinātājus 5x, 6x un 8x. </w:t>
      </w:r>
    </w:p>
    <w:p w14:paraId="77AC5D11" w14:textId="77777777" w:rsidR="007C5B0A" w:rsidRDefault="00000000">
      <w:pPr>
        <w:widowControl w:val="0"/>
        <w:pBdr>
          <w:top w:val="nil"/>
          <w:left w:val="nil"/>
          <w:bottom w:val="nil"/>
          <w:right w:val="nil"/>
          <w:between w:val="nil"/>
        </w:pBdr>
        <w:spacing w:before="23" w:line="263"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“Scatters” simboli piešķir 10 bezmaksas griezienus un “X-Reelz” laimesta reizinātājus 8x, 9x un 25x. </w:t>
      </w:r>
    </w:p>
    <w:p w14:paraId="2A7B48CB" w14:textId="77777777" w:rsidR="007C5B0A" w:rsidRDefault="00000000">
      <w:pPr>
        <w:widowControl w:val="0"/>
        <w:pBdr>
          <w:top w:val="nil"/>
          <w:left w:val="nil"/>
          <w:bottom w:val="nil"/>
          <w:right w:val="nil"/>
          <w:between w:val="nil"/>
        </w:pBdr>
        <w:spacing w:before="17"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Bezmaksas griezienu laikā “Wild” simboli paliek uz ruļļiem līdz bezmaksas griezienu  raunda beigām un katra grieziena laikā maina savu atrašanās vietu. </w:t>
      </w:r>
    </w:p>
    <w:p w14:paraId="56A451B6" w14:textId="77777777" w:rsidR="007C5B0A" w:rsidRDefault="00000000">
      <w:pPr>
        <w:widowControl w:val="0"/>
        <w:pBdr>
          <w:top w:val="nil"/>
          <w:left w:val="nil"/>
          <w:bottom w:val="nil"/>
          <w:right w:val="nil"/>
          <w:between w:val="nil"/>
        </w:pBdr>
        <w:spacing w:before="324"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Izmaksu Noteikumi  </w:t>
      </w:r>
    </w:p>
    <w:p w14:paraId="78DF9545" w14:textId="77777777" w:rsidR="007C5B0A"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w:t>
      </w:r>
    </w:p>
    <w:p w14:paraId="346E7652" w14:textId="77777777" w:rsidR="007C5B0A"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0CBE042E" w14:textId="77777777" w:rsidR="007C5B0A" w:rsidRDefault="00000000">
      <w:pPr>
        <w:widowControl w:val="0"/>
        <w:pBdr>
          <w:top w:val="nil"/>
          <w:left w:val="nil"/>
          <w:bottom w:val="nil"/>
          <w:right w:val="nil"/>
          <w:between w:val="nil"/>
        </w:pBdr>
        <w:spacing w:before="3"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 veidotos regulārās laimīgās kombinācijas, 5 vai vairākiem vienādiem simboliem  uz aktīvas izmaksas līnijas jāatrodas blakus. </w:t>
      </w:r>
    </w:p>
    <w:p w14:paraId="70B30AC3" w14:textId="77777777" w:rsidR="007C5B0A" w:rsidRDefault="00000000">
      <w:pPr>
        <w:widowControl w:val="0"/>
        <w:pBdr>
          <w:top w:val="nil"/>
          <w:left w:val="nil"/>
          <w:bottom w:val="nil"/>
          <w:right w:val="nil"/>
          <w:between w:val="nil"/>
        </w:pBdr>
        <w:spacing w:before="9"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Nepareiza darbība atceļ visas spēles un izmaksas. </w:t>
      </w:r>
    </w:p>
    <w:p w14:paraId="1FB0C192" w14:textId="77777777" w:rsidR="007C5B0A" w:rsidRDefault="00000000">
      <w:pPr>
        <w:widowControl w:val="0"/>
        <w:pBdr>
          <w:top w:val="nil"/>
          <w:left w:val="nil"/>
          <w:bottom w:val="nil"/>
          <w:right w:val="nil"/>
          <w:between w:val="nil"/>
        </w:pBdr>
        <w:spacing w:before="468"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5AFEB2B6" w14:textId="77777777" w:rsidR="007C5B0A" w:rsidRDefault="00000000">
      <w:pPr>
        <w:widowControl w:val="0"/>
        <w:pBdr>
          <w:top w:val="nil"/>
          <w:left w:val="nil"/>
          <w:bottom w:val="nil"/>
          <w:right w:val="nil"/>
          <w:between w:val="nil"/>
        </w:pBdr>
        <w:spacing w:before="37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781AE48D" w14:textId="77777777" w:rsidR="007C5B0A" w:rsidRDefault="00000000">
      <w:pPr>
        <w:widowControl w:val="0"/>
        <w:pBdr>
          <w:top w:val="nil"/>
          <w:left w:val="nil"/>
          <w:bottom w:val="nil"/>
          <w:right w:val="nil"/>
          <w:between w:val="nil"/>
        </w:pBdr>
        <w:spacing w:before="367"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0352F5D0" wp14:editId="20ACD780">
            <wp:extent cx="2478109" cy="391795"/>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478109" cy="391795"/>
                    </a:xfrm>
                    <a:prstGeom prst="rect">
                      <a:avLst/>
                    </a:prstGeom>
                    <a:ln/>
                  </pic:spPr>
                </pic:pic>
              </a:graphicData>
            </a:graphic>
          </wp:inline>
        </w:drawing>
      </w:r>
    </w:p>
    <w:p w14:paraId="3ABEFFC4" w14:textId="77777777" w:rsidR="007C5B0A" w:rsidRDefault="00000000">
      <w:pPr>
        <w:widowControl w:val="0"/>
        <w:pBdr>
          <w:top w:val="nil"/>
          <w:left w:val="nil"/>
          <w:bottom w:val="nil"/>
          <w:right w:val="nil"/>
          <w:between w:val="nil"/>
        </w:pBdr>
        <w:spacing w:before="249" w:line="24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Likmes tiek atlasītas, izmantojot likmju pogas. Lai mainīti likmi par vienu soli, noklikšķiniet  uz plusa/mīnusa pogām. Lai sāktu spēli, noklikšķiniet uz GRIEZT </w:t>
      </w:r>
      <w:r>
        <w:rPr>
          <w:rFonts w:ascii="Times New Roman" w:eastAsia="Times New Roman" w:hAnsi="Times New Roman" w:cs="Times New Roman"/>
          <w:noProof/>
          <w:color w:val="000000"/>
          <w:sz w:val="24"/>
          <w:szCs w:val="24"/>
        </w:rPr>
        <w:drawing>
          <wp:inline distT="19050" distB="19050" distL="19050" distR="19050" wp14:anchorId="21D4000D" wp14:editId="5D12C631">
            <wp:extent cx="360565" cy="37465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360565" cy="374650"/>
                    </a:xfrm>
                    <a:prstGeom prst="rect">
                      <a:avLst/>
                    </a:prstGeom>
                    <a:ln/>
                  </pic:spPr>
                </pic:pic>
              </a:graphicData>
            </a:graphic>
          </wp:inline>
        </w:drawing>
      </w:r>
      <w:r>
        <w:rPr>
          <w:rFonts w:ascii="Times New Roman" w:eastAsia="Times New Roman" w:hAnsi="Times New Roman" w:cs="Times New Roman"/>
          <w:color w:val="000000"/>
          <w:sz w:val="24"/>
          <w:szCs w:val="24"/>
        </w:rPr>
        <w:t xml:space="preserve">. Kad ruļļi apstājas,  attēlotie simboli nosaka jūsu laimestu, ņemot vērā izmaksu līniju tabulu. </w:t>
      </w:r>
    </w:p>
    <w:p w14:paraId="4C66D67F" w14:textId="77777777" w:rsidR="007C5B0A" w:rsidRDefault="00000000">
      <w:pPr>
        <w:widowControl w:val="0"/>
        <w:pBdr>
          <w:top w:val="nil"/>
          <w:left w:val="nil"/>
          <w:bottom w:val="nil"/>
          <w:right w:val="nil"/>
          <w:between w:val="nil"/>
        </w:pBdr>
        <w:spacing w:before="33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r>
        <w:rPr>
          <w:rFonts w:ascii="Times New Roman" w:eastAsia="Times New Roman" w:hAnsi="Times New Roman" w:cs="Times New Roman"/>
          <w:b/>
          <w:i/>
          <w:noProof/>
          <w:color w:val="000000"/>
          <w:sz w:val="24"/>
          <w:szCs w:val="24"/>
        </w:rPr>
        <w:drawing>
          <wp:inline distT="19050" distB="19050" distL="19050" distR="19050" wp14:anchorId="344A2CFA" wp14:editId="1CAC513C">
            <wp:extent cx="422275" cy="334908"/>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422275" cy="334908"/>
                    </a:xfrm>
                    <a:prstGeom prst="rect">
                      <a:avLst/>
                    </a:prstGeom>
                    <a:ln/>
                  </pic:spPr>
                </pic:pic>
              </a:graphicData>
            </a:graphic>
          </wp:inline>
        </w:drawing>
      </w:r>
      <w:r>
        <w:rPr>
          <w:rFonts w:ascii="Times New Roman" w:eastAsia="Times New Roman" w:hAnsi="Times New Roman" w:cs="Times New Roman"/>
          <w:b/>
          <w:i/>
          <w:color w:val="000000"/>
          <w:sz w:val="24"/>
          <w:szCs w:val="24"/>
        </w:rPr>
        <w:t xml:space="preserve">: </w:t>
      </w:r>
    </w:p>
    <w:p w14:paraId="203FAD3E" w14:textId="77777777" w:rsidR="007C5B0A" w:rsidRDefault="00000000">
      <w:pPr>
        <w:widowControl w:val="0"/>
        <w:pBdr>
          <w:top w:val="nil"/>
          <w:left w:val="nil"/>
          <w:bottom w:val="nil"/>
          <w:right w:val="nil"/>
          <w:between w:val="nil"/>
        </w:pBdr>
        <w:spacing w:before="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Number of games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r>
        <w:rPr>
          <w:rFonts w:ascii="Times New Roman" w:eastAsia="Times New Roman" w:hAnsi="Times New Roman" w:cs="Times New Roman"/>
          <w:noProof/>
          <w:color w:val="000000"/>
          <w:sz w:val="24"/>
          <w:szCs w:val="24"/>
        </w:rPr>
        <w:drawing>
          <wp:inline distT="19050" distB="19050" distL="19050" distR="19050" wp14:anchorId="19B5192E" wp14:editId="5393BDE5">
            <wp:extent cx="1929752" cy="1974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929752" cy="197485"/>
                    </a:xfrm>
                    <a:prstGeom prst="rect">
                      <a:avLst/>
                    </a:prstGeom>
                    <a:ln/>
                  </pic:spPr>
                </pic:pic>
              </a:graphicData>
            </a:graphic>
          </wp:inline>
        </w:drawing>
      </w:r>
    </w:p>
    <w:p w14:paraId="45E5D49A" w14:textId="77777777" w:rsidR="007C5B0A" w:rsidRDefault="00000000">
      <w:pPr>
        <w:widowControl w:val="0"/>
        <w:pBdr>
          <w:top w:val="nil"/>
          <w:left w:val="nil"/>
          <w:bottom w:val="nil"/>
          <w:right w:val="nil"/>
          <w:between w:val="nil"/>
        </w:pBdr>
        <w:spacing w:line="26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 xml:space="preserve">(Grieziena Apturēšanas Iestatījumi). Jūs varat izvēlēties vienu  no iespējam, kad apturēt Automātisko režīmu: </w:t>
      </w:r>
    </w:p>
    <w:p w14:paraId="1D19F0D0" w14:textId="77777777" w:rsidR="007C5B0A" w:rsidRDefault="00000000">
      <w:pPr>
        <w:widowControl w:val="0"/>
        <w:pBdr>
          <w:top w:val="nil"/>
          <w:left w:val="nil"/>
          <w:bottom w:val="nil"/>
          <w:right w:val="nil"/>
          <w:between w:val="nil"/>
        </w:pBdr>
        <w:spacing w:before="325"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 katras uzvaras. </w:t>
      </w:r>
    </w:p>
    <w:p w14:paraId="07381F60" w14:textId="77777777" w:rsidR="007C5B0A"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ir laimēti bezmaksas griezieni.  </w:t>
      </w:r>
    </w:p>
    <w:p w14:paraId="0F18681D" w14:textId="77777777" w:rsidR="007C5B0A"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viena uzvara pārsniedz… </w:t>
      </w:r>
    </w:p>
    <w:p w14:paraId="365EE9E4" w14:textId="77777777" w:rsidR="007C5B0A"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bilance palielinās par... </w:t>
      </w:r>
    </w:p>
    <w:p w14:paraId="723FA2FF" w14:textId="77777777" w:rsidR="007C5B0A"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bilance samazinās par…</w:t>
      </w:r>
    </w:p>
    <w:p w14:paraId="0E5D024E" w14:textId="77777777" w:rsidR="007C5B0A" w:rsidRDefault="007C5B0A">
      <w:pPr>
        <w:widowControl w:val="0"/>
        <w:pBdr>
          <w:top w:val="nil"/>
          <w:left w:val="nil"/>
          <w:bottom w:val="nil"/>
          <w:right w:val="nil"/>
          <w:between w:val="nil"/>
        </w:pBdr>
        <w:spacing w:line="263" w:lineRule="auto"/>
        <w:rPr>
          <w:rFonts w:ascii="Times New Roman" w:eastAsia="Times New Roman" w:hAnsi="Times New Roman" w:cs="Times New Roman"/>
          <w:sz w:val="24"/>
          <w:szCs w:val="24"/>
        </w:rPr>
      </w:pPr>
    </w:p>
    <w:p w14:paraId="212E32F2" w14:textId="77777777" w:rsidR="007C5B0A" w:rsidRDefault="00000000">
      <w:pPr>
        <w:widowControl w:val="0"/>
        <w:pBdr>
          <w:top w:val="nil"/>
          <w:left w:val="nil"/>
          <w:bottom w:val="nil"/>
          <w:right w:val="nil"/>
          <w:between w:val="nil"/>
        </w:pBdr>
        <w:spacing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046521C5" w14:textId="77777777" w:rsidR="007C5B0A" w:rsidRDefault="00000000">
      <w:pPr>
        <w:widowControl w:val="0"/>
        <w:pBdr>
          <w:top w:val="nil"/>
          <w:left w:val="nil"/>
          <w:bottom w:val="nil"/>
          <w:right w:val="nil"/>
          <w:between w:val="nil"/>
        </w:pBdr>
        <w:spacing w:before="324"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36CD2A5B" w14:textId="77777777" w:rsidR="007C5B0A" w:rsidRDefault="00000000">
      <w:pPr>
        <w:widowControl w:val="0"/>
        <w:pBdr>
          <w:top w:val="nil"/>
          <w:left w:val="nil"/>
          <w:bottom w:val="nil"/>
          <w:right w:val="nil"/>
          <w:between w:val="nil"/>
        </w:pBdr>
        <w:spacing w:before="32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77DEA9D7" w14:textId="77777777" w:rsidR="007C5B0A" w:rsidRDefault="00000000">
      <w:pPr>
        <w:widowControl w:val="0"/>
        <w:pBdr>
          <w:top w:val="nil"/>
          <w:left w:val="nil"/>
          <w:bottom w:val="nil"/>
          <w:right w:val="nil"/>
          <w:between w:val="nil"/>
        </w:pBdr>
        <w:spacing w:before="366"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34269391" w14:textId="77777777" w:rsidR="007C5B0A"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Lai simboli veidotu laimīgo kombināciju, jāsakrīt sekojošiem apstākļiem: </w:t>
      </w:r>
    </w:p>
    <w:p w14:paraId="46F80242" w14:textId="77777777" w:rsidR="007C5B0A" w:rsidRDefault="00000000">
      <w:pPr>
        <w:widowControl w:val="0"/>
        <w:pBdr>
          <w:top w:val="nil"/>
          <w:left w:val="nil"/>
          <w:bottom w:val="nil"/>
          <w:right w:val="nil"/>
          <w:between w:val="nil"/>
        </w:pBdr>
        <w:spacing w:before="35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337B7CFD" w14:textId="77777777" w:rsidR="007C5B0A"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2376B5AD" w14:textId="77777777" w:rsidR="007C5B0A"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Pirmajam kombinācijas simbolam jāatrodas uz 1.ruļļa. </w:t>
      </w:r>
    </w:p>
    <w:p w14:paraId="1C24776E" w14:textId="77777777" w:rsidR="007C5B0A" w:rsidRDefault="00000000">
      <w:pPr>
        <w:widowControl w:val="0"/>
        <w:pBdr>
          <w:top w:val="nil"/>
          <w:left w:val="nil"/>
          <w:bottom w:val="nil"/>
          <w:right w:val="nil"/>
          <w:between w:val="nil"/>
        </w:pBdr>
        <w:spacing w:before="271"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Izmaksas ar līnijas likmi 1.00 EUR parādītas attēlos, palielinot līnijas likmi proporcionāli mainās izmaksas. </w:t>
      </w:r>
    </w:p>
    <w:p w14:paraId="3E0678AC" w14:textId="77777777" w:rsidR="007C5B0A" w:rsidRDefault="00000000">
      <w:pPr>
        <w:widowControl w:val="0"/>
        <w:pBdr>
          <w:top w:val="nil"/>
          <w:left w:val="nil"/>
          <w:bottom w:val="nil"/>
          <w:right w:val="nil"/>
          <w:between w:val="nil"/>
        </w:pBdr>
        <w:spacing w:before="30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5E8DF45" wp14:editId="31CA352E">
            <wp:extent cx="1505601" cy="85099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505601" cy="850992"/>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3566FAC1" wp14:editId="4AAE9E2C">
            <wp:extent cx="2826343" cy="855483"/>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826343" cy="855483"/>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27F6D295" wp14:editId="42F95461">
            <wp:extent cx="2358990" cy="72821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358990" cy="728210"/>
                    </a:xfrm>
                    <a:prstGeom prst="rect">
                      <a:avLst/>
                    </a:prstGeom>
                    <a:ln/>
                  </pic:spPr>
                </pic:pic>
              </a:graphicData>
            </a:graphic>
          </wp:inline>
        </w:drawing>
      </w:r>
    </w:p>
    <w:p w14:paraId="195043CA" w14:textId="77777777" w:rsidR="007C5B0A" w:rsidRDefault="00000000">
      <w:pPr>
        <w:widowControl w:val="0"/>
        <w:pBdr>
          <w:top w:val="nil"/>
          <w:left w:val="nil"/>
          <w:bottom w:val="nil"/>
          <w:right w:val="nil"/>
          <w:between w:val="nil"/>
        </w:pBdr>
        <w:spacing w:before="11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3745660A" w14:textId="77777777" w:rsidR="007C5B0A" w:rsidRDefault="00000000">
      <w:pPr>
        <w:widowControl w:val="0"/>
        <w:pBdr>
          <w:top w:val="nil"/>
          <w:left w:val="nil"/>
          <w:bottom w:val="nil"/>
          <w:right w:val="nil"/>
          <w:between w:val="nil"/>
        </w:pBdr>
        <w:spacing w:before="353"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no  kreisās puses. </w:t>
      </w:r>
    </w:p>
    <w:p w14:paraId="7C68564F" w14:textId="77777777" w:rsidR="007C5B0A" w:rsidRDefault="00000000">
      <w:pPr>
        <w:widowControl w:val="0"/>
        <w:pBdr>
          <w:top w:val="nil"/>
          <w:left w:val="nil"/>
          <w:bottom w:val="nil"/>
          <w:right w:val="nil"/>
          <w:between w:val="nil"/>
        </w:pBdr>
        <w:spacing w:before="15" w:line="53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Līnijas, kas redzamas attēlā, parāda iespējamās izmaksas līniju formas: </w:t>
      </w:r>
      <w:r>
        <w:rPr>
          <w:rFonts w:ascii="Times New Roman" w:eastAsia="Times New Roman" w:hAnsi="Times New Roman" w:cs="Times New Roman"/>
          <w:noProof/>
          <w:color w:val="000000"/>
          <w:sz w:val="24"/>
          <w:szCs w:val="24"/>
        </w:rPr>
        <w:drawing>
          <wp:inline distT="19050" distB="19050" distL="19050" distR="19050" wp14:anchorId="7226D431" wp14:editId="56A75C87">
            <wp:extent cx="4129405" cy="1273717"/>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4129405" cy="1273717"/>
                    </a:xfrm>
                    <a:prstGeom prst="rect">
                      <a:avLst/>
                    </a:prstGeom>
                    <a:ln/>
                  </pic:spPr>
                </pic:pic>
              </a:graphicData>
            </a:graphic>
          </wp:inline>
        </w:drawing>
      </w:r>
    </w:p>
    <w:p w14:paraId="49C41C3F" w14:textId="77777777" w:rsidR="007C5B0A" w:rsidRDefault="00000000">
      <w:pPr>
        <w:widowControl w:val="0"/>
        <w:pBdr>
          <w:top w:val="nil"/>
          <w:left w:val="nil"/>
          <w:bottom w:val="nil"/>
          <w:right w:val="nil"/>
          <w:between w:val="nil"/>
        </w:pBdr>
        <w:spacing w:line="527"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037C66FF" w14:textId="77777777" w:rsidR="007C5B0A" w:rsidRDefault="00000000">
      <w:pPr>
        <w:widowControl w:val="0"/>
        <w:pBdr>
          <w:top w:val="nil"/>
          <w:left w:val="nil"/>
          <w:bottom w:val="nil"/>
          <w:right w:val="nil"/>
          <w:between w:val="nil"/>
        </w:pBdr>
        <w:spacing w:line="5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5687EA66" w14:textId="77777777" w:rsidR="007C5B0A" w:rsidRDefault="00000000">
      <w:pPr>
        <w:widowControl w:val="0"/>
        <w:pBdr>
          <w:top w:val="nil"/>
          <w:left w:val="nil"/>
          <w:bottom w:val="nil"/>
          <w:right w:val="nil"/>
          <w:between w:val="nil"/>
        </w:pBdr>
        <w:spacing w:before="6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373839E0" w14:textId="77777777" w:rsidR="007C5B0A" w:rsidRDefault="00000000">
      <w:pPr>
        <w:widowControl w:val="0"/>
        <w:pBdr>
          <w:top w:val="nil"/>
          <w:left w:val="nil"/>
          <w:bottom w:val="nil"/>
          <w:right w:val="nil"/>
          <w:between w:val="nil"/>
        </w:pBdr>
        <w:spacing w:before="358"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031112A8" w14:textId="77777777" w:rsidR="007C5B0A" w:rsidRDefault="00000000">
      <w:pPr>
        <w:widowControl w:val="0"/>
        <w:pBdr>
          <w:top w:val="nil"/>
          <w:left w:val="nil"/>
          <w:bottom w:val="nil"/>
          <w:right w:val="nil"/>
          <w:between w:val="nil"/>
        </w:pBdr>
        <w:spacing w:before="329" w:line="263"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41056710" w14:textId="77777777" w:rsidR="007C5B0A" w:rsidRDefault="00000000">
      <w:pPr>
        <w:spacing w:line="240" w:lineRule="auto"/>
        <w:rPr>
          <w:rFonts w:ascii="Times New Roman" w:eastAsia="Times New Roman" w:hAnsi="Times New Roman" w:cs="Times New Roman"/>
          <w:color w:val="000000"/>
          <w:sz w:val="24"/>
          <w:szCs w:val="24"/>
        </w:rPr>
      </w:pPr>
      <w:bookmarkStart w:id="1" w:name="_8kb2uuyrcbwx" w:colFirst="0" w:colLast="0"/>
      <w:bookmarkEnd w:id="1"/>
      <w:r>
        <w:rPr>
          <w:rFonts w:ascii="Times New Roman" w:eastAsia="Times New Roman" w:hAnsi="Times New Roman" w:cs="Times New Roman"/>
          <w:sz w:val="24"/>
          <w:szCs w:val="24"/>
        </w:rPr>
        <w:lastRenderedPageBreak/>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7">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074F94DB" w14:textId="77777777" w:rsidR="007C5B0A" w:rsidRDefault="00000000">
      <w:pPr>
        <w:widowControl w:val="0"/>
        <w:pBdr>
          <w:top w:val="nil"/>
          <w:left w:val="nil"/>
          <w:bottom w:val="nil"/>
          <w:right w:val="nil"/>
          <w:between w:val="nil"/>
        </w:pBdr>
        <w:spacing w:before="32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7C5B0A">
      <w:pgSz w:w="11900" w:h="16820"/>
      <w:pgMar w:top="1425" w:right="1388" w:bottom="1640" w:left="1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0A"/>
    <w:rsid w:val="007C5B0A"/>
    <w:rsid w:val="00AE4BAB"/>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1BDA2BA3"/>
  <w15:docId w15:val="{1F1D7ACB-6C5A-CC42-A492-2E434051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support@spins.lv" TargetMode="Externa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2022-09-15T13:37:00Z</dcterms:created>
  <dcterms:modified xsi:type="dcterms:W3CDTF">2022-09-15T13:40:00Z</dcterms:modified>
</cp:coreProperties>
</file>