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4B3E" w14:textId="77777777" w:rsidR="00593CC5" w:rsidRDefault="00000000">
      <w:pPr>
        <w:widowControl w:val="0"/>
        <w:pBdr>
          <w:top w:val="nil"/>
          <w:left w:val="nil"/>
          <w:bottom w:val="nil"/>
          <w:right w:val="nil"/>
          <w:between w:val="nil"/>
        </w:pBdr>
        <w:spacing w:line="240" w:lineRule="auto"/>
        <w:ind w:right="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60B66ED3" w14:textId="77777777" w:rsidR="00593CC5" w:rsidRDefault="00000000">
      <w:pPr>
        <w:spacing w:line="240" w:lineRule="auto"/>
        <w:ind w:right="6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51C684AB" w14:textId="77777777" w:rsidR="00593CC5" w:rsidRDefault="00000000">
      <w:pPr>
        <w:spacing w:line="24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47DC832A" w14:textId="77777777" w:rsidR="00593CC5" w:rsidRDefault="00000000">
      <w:pPr>
        <w:spacing w:line="240" w:lineRule="auto"/>
        <w:ind w:right="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71A0C370" w14:textId="77777777" w:rsidR="00593CC5" w:rsidRDefault="00000000">
      <w:pPr>
        <w:spacing w:line="24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3F769015" w14:textId="77777777" w:rsidR="00593CC5" w:rsidRDefault="00000000">
      <w:pPr>
        <w:spacing w:line="24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42823ACA" w14:textId="77777777" w:rsidR="00593CC5" w:rsidRDefault="00000000">
      <w:pPr>
        <w:widowControl w:val="0"/>
        <w:pBdr>
          <w:top w:val="nil"/>
          <w:left w:val="nil"/>
          <w:bottom w:val="nil"/>
          <w:right w:val="nil"/>
          <w:between w:val="nil"/>
        </w:pBdr>
        <w:spacing w:before="353" w:line="240" w:lineRule="auto"/>
        <w:ind w:right="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191623F6" w14:textId="5D45D482" w:rsidR="00593CC5" w:rsidRPr="00C4301F" w:rsidRDefault="00000000">
      <w:pPr>
        <w:widowControl w:val="0"/>
        <w:pBdr>
          <w:top w:val="nil"/>
          <w:left w:val="nil"/>
          <w:bottom w:val="nil"/>
          <w:right w:val="nil"/>
          <w:between w:val="nil"/>
        </w:pBdr>
        <w:spacing w:before="353" w:line="240" w:lineRule="auto"/>
        <w:ind w:right="60"/>
        <w:rPr>
          <w:rFonts w:ascii="Times New Roman" w:eastAsia="Times New Roman" w:hAnsi="Times New Roman" w:cs="Times New Roman"/>
          <w:b/>
          <w:color w:val="000000"/>
          <w:sz w:val="24"/>
          <w:szCs w:val="24"/>
          <w:lang w:val="lv-LV"/>
        </w:rPr>
      </w:pPr>
      <w:r>
        <w:rPr>
          <w:rFonts w:ascii="Times New Roman" w:eastAsia="Times New Roman" w:hAnsi="Times New Roman" w:cs="Times New Roman"/>
          <w:b/>
          <w:color w:val="000000"/>
          <w:sz w:val="24"/>
          <w:szCs w:val="24"/>
        </w:rPr>
        <w:t xml:space="preserve">Cat Wilde in the </w:t>
      </w:r>
      <w:r w:rsidR="00C4301F">
        <w:rPr>
          <w:rFonts w:ascii="Times New Roman" w:eastAsia="Times New Roman" w:hAnsi="Times New Roman" w:cs="Times New Roman"/>
          <w:b/>
          <w:color w:val="000000"/>
          <w:sz w:val="24"/>
          <w:szCs w:val="24"/>
          <w:lang w:val="lv-LV"/>
        </w:rPr>
        <w:t>e</w:t>
      </w:r>
      <w:r>
        <w:rPr>
          <w:rFonts w:ascii="Times New Roman" w:eastAsia="Times New Roman" w:hAnsi="Times New Roman" w:cs="Times New Roman"/>
          <w:b/>
          <w:color w:val="000000"/>
          <w:sz w:val="24"/>
          <w:szCs w:val="24"/>
        </w:rPr>
        <w:t>clipse of the Su</w:t>
      </w:r>
      <w:r w:rsidR="00C4301F">
        <w:rPr>
          <w:rFonts w:ascii="Times New Roman" w:eastAsia="Times New Roman" w:hAnsi="Times New Roman" w:cs="Times New Roman"/>
          <w:b/>
          <w:color w:val="000000"/>
          <w:sz w:val="24"/>
          <w:szCs w:val="24"/>
          <w:lang w:val="lv-LV"/>
        </w:rPr>
        <w:t>n God</w:t>
      </w:r>
    </w:p>
    <w:p w14:paraId="016E6046" w14:textId="77777777" w:rsidR="00593CC5" w:rsidRDefault="00000000">
      <w:pPr>
        <w:widowControl w:val="0"/>
        <w:pBdr>
          <w:top w:val="nil"/>
          <w:left w:val="nil"/>
          <w:bottom w:val="nil"/>
          <w:right w:val="nil"/>
          <w:between w:val="nil"/>
        </w:pBdr>
        <w:spacing w:before="36"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027010FC" w14:textId="77777777" w:rsidR="00593CC5" w:rsidRDefault="00000000">
      <w:pPr>
        <w:widowControl w:val="0"/>
        <w:pBdr>
          <w:top w:val="nil"/>
          <w:left w:val="nil"/>
          <w:bottom w:val="nil"/>
          <w:right w:val="nil"/>
          <w:between w:val="nil"/>
        </w:pBdr>
        <w:spacing w:before="36"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w:t>
      </w:r>
      <w:r>
        <w:rPr>
          <w:rFonts w:ascii="Times New Roman" w:eastAsia="Times New Roman" w:hAnsi="Times New Roman" w:cs="Times New Roman"/>
          <w:sz w:val="24"/>
          <w:szCs w:val="24"/>
        </w:rPr>
        <w:t xml:space="preserve">Play’n GO Malta Ltd. </w:t>
      </w:r>
      <w:r>
        <w:rPr>
          <w:rFonts w:ascii="Times New Roman" w:eastAsia="Times New Roman" w:hAnsi="Times New Roman" w:cs="Times New Roman"/>
          <w:color w:val="000000"/>
          <w:sz w:val="24"/>
          <w:szCs w:val="24"/>
        </w:rPr>
        <w:t xml:space="preserve"> </w:t>
      </w:r>
    </w:p>
    <w:p w14:paraId="204845D4" w14:textId="77777777" w:rsidR="00593CC5" w:rsidRDefault="00000000">
      <w:pPr>
        <w:widowControl w:val="0"/>
        <w:pBdr>
          <w:top w:val="nil"/>
          <w:left w:val="nil"/>
          <w:bottom w:val="nil"/>
          <w:right w:val="nil"/>
          <w:between w:val="nil"/>
        </w:pBdr>
        <w:spacing w:before="358" w:line="240" w:lineRule="auto"/>
        <w:ind w:right="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0FAB906C" w14:textId="77777777" w:rsidR="00593CC5" w:rsidRDefault="00000000">
      <w:pPr>
        <w:widowControl w:val="0"/>
        <w:pBdr>
          <w:top w:val="nil"/>
          <w:left w:val="nil"/>
          <w:bottom w:val="nil"/>
          <w:right w:val="nil"/>
          <w:between w:val="nil"/>
        </w:pBdr>
        <w:spacing w:before="353"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0.01 EUR </w:t>
      </w:r>
    </w:p>
    <w:p w14:paraId="43D0457B" w14:textId="77777777" w:rsidR="00593CC5" w:rsidRDefault="00000000">
      <w:pPr>
        <w:widowControl w:val="0"/>
        <w:pBdr>
          <w:top w:val="nil"/>
          <w:left w:val="nil"/>
          <w:bottom w:val="nil"/>
          <w:right w:val="nil"/>
          <w:between w:val="nil"/>
        </w:pBdr>
        <w:spacing w:before="36"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100.00 EUR </w:t>
      </w:r>
    </w:p>
    <w:p w14:paraId="28065165" w14:textId="77777777" w:rsidR="00593CC5" w:rsidRDefault="00000000">
      <w:pPr>
        <w:widowControl w:val="0"/>
        <w:pBdr>
          <w:top w:val="nil"/>
          <w:left w:val="nil"/>
          <w:bottom w:val="nil"/>
          <w:right w:val="nil"/>
          <w:between w:val="nil"/>
        </w:pBdr>
        <w:spacing w:before="36"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56D596C" w14:textId="77777777" w:rsidR="00593CC5" w:rsidRDefault="00000000">
      <w:pPr>
        <w:widowControl w:val="0"/>
        <w:pBdr>
          <w:top w:val="nil"/>
          <w:left w:val="nil"/>
          <w:bottom w:val="nil"/>
          <w:right w:val="nil"/>
          <w:between w:val="nil"/>
        </w:pBdr>
        <w:spacing w:before="36" w:line="240" w:lineRule="auto"/>
        <w:ind w:right="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1F0C53E3" w14:textId="3C75CAF2" w:rsidR="00593CC5" w:rsidRDefault="00000000">
      <w:pPr>
        <w:widowControl w:val="0"/>
        <w:pBdr>
          <w:top w:val="nil"/>
          <w:left w:val="nil"/>
          <w:bottom w:val="nil"/>
          <w:right w:val="nil"/>
          <w:between w:val="nil"/>
        </w:pBdr>
        <w:spacing w:before="353" w:line="267"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 </w:t>
      </w:r>
      <w:r>
        <w:rPr>
          <w:rFonts w:ascii="Times New Roman" w:eastAsia="Times New Roman" w:hAnsi="Times New Roman" w:cs="Times New Roman"/>
          <w:color w:val="000000"/>
          <w:sz w:val="24"/>
          <w:szCs w:val="24"/>
        </w:rPr>
        <w:t xml:space="preserve">nospiežot spēles ikonu “Cat Wilde in the </w:t>
      </w:r>
      <w:r w:rsidR="00C4301F">
        <w:rPr>
          <w:rFonts w:ascii="Times New Roman" w:eastAsia="Times New Roman" w:hAnsi="Times New Roman" w:cs="Times New Roman"/>
          <w:color w:val="000000"/>
          <w:sz w:val="24"/>
          <w:szCs w:val="24"/>
          <w:lang w:val="lv-LV"/>
        </w:rPr>
        <w:t>e</w:t>
      </w:r>
      <w:r>
        <w:rPr>
          <w:rFonts w:ascii="Times New Roman" w:eastAsia="Times New Roman" w:hAnsi="Times New Roman" w:cs="Times New Roman"/>
          <w:color w:val="000000"/>
          <w:sz w:val="24"/>
          <w:szCs w:val="24"/>
        </w:rPr>
        <w:t>clipse of the Sun</w:t>
      </w:r>
      <w:r w:rsidR="00C4301F" w:rsidRPr="00C4301F">
        <w:rPr>
          <w:rFonts w:ascii="Times New Roman" w:eastAsia="Times New Roman" w:hAnsi="Times New Roman" w:cs="Times New Roman"/>
          <w:b/>
          <w:color w:val="000000"/>
          <w:sz w:val="24"/>
          <w:szCs w:val="24"/>
          <w:lang w:val="lv-LV"/>
        </w:rPr>
        <w:t xml:space="preserve"> </w:t>
      </w:r>
      <w:r w:rsidR="00C4301F" w:rsidRPr="00C4301F">
        <w:rPr>
          <w:rFonts w:ascii="Times New Roman" w:eastAsia="Times New Roman" w:hAnsi="Times New Roman" w:cs="Times New Roman"/>
          <w:bCs/>
          <w:color w:val="000000"/>
          <w:sz w:val="24"/>
          <w:szCs w:val="24"/>
          <w:lang w:val="lv-LV"/>
        </w:rPr>
        <w:t>God</w:t>
      </w:r>
      <w:r>
        <w:rPr>
          <w:rFonts w:ascii="Times New Roman" w:eastAsia="Times New Roman" w:hAnsi="Times New Roman" w:cs="Times New Roman"/>
          <w:color w:val="000000"/>
          <w:sz w:val="24"/>
          <w:szCs w:val="24"/>
        </w:rPr>
        <w:t xml:space="preserve">”. </w:t>
      </w:r>
    </w:p>
    <w:p w14:paraId="36FAE22A" w14:textId="77777777" w:rsidR="00593CC5" w:rsidRDefault="00000000">
      <w:pPr>
        <w:widowControl w:val="0"/>
        <w:pBdr>
          <w:top w:val="nil"/>
          <w:left w:val="nil"/>
          <w:bottom w:val="nil"/>
          <w:right w:val="nil"/>
          <w:between w:val="nil"/>
        </w:pBdr>
        <w:spacing w:before="325" w:line="240" w:lineRule="auto"/>
        <w:ind w:right="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Spēles norise </w:t>
      </w:r>
    </w:p>
    <w:p w14:paraId="51C32FA9" w14:textId="1ED36F58" w:rsidR="00593CC5" w:rsidRDefault="00000000">
      <w:pPr>
        <w:widowControl w:val="0"/>
        <w:pBdr>
          <w:top w:val="nil"/>
          <w:left w:val="nil"/>
          <w:bottom w:val="nil"/>
          <w:right w:val="nil"/>
          <w:between w:val="nil"/>
        </w:pBdr>
        <w:spacing w:before="353" w:line="263"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 Wilde in the </w:t>
      </w:r>
      <w:r w:rsidR="00C4301F">
        <w:rPr>
          <w:rFonts w:ascii="Times New Roman" w:eastAsia="Times New Roman" w:hAnsi="Times New Roman" w:cs="Times New Roman"/>
          <w:color w:val="000000"/>
          <w:sz w:val="24"/>
          <w:szCs w:val="24"/>
          <w:lang w:val="lv-LV"/>
        </w:rPr>
        <w:t>e</w:t>
      </w:r>
      <w:r>
        <w:rPr>
          <w:rFonts w:ascii="Times New Roman" w:eastAsia="Times New Roman" w:hAnsi="Times New Roman" w:cs="Times New Roman"/>
          <w:color w:val="000000"/>
          <w:sz w:val="24"/>
          <w:szCs w:val="24"/>
        </w:rPr>
        <w:t>clipse of the Sun</w:t>
      </w:r>
      <w:r w:rsidR="00C4301F" w:rsidRPr="00C4301F">
        <w:rPr>
          <w:rFonts w:ascii="Times New Roman" w:eastAsia="Times New Roman" w:hAnsi="Times New Roman" w:cs="Times New Roman"/>
          <w:bCs/>
          <w:color w:val="000000"/>
          <w:sz w:val="24"/>
          <w:szCs w:val="24"/>
          <w:lang w:val="lv-LV"/>
        </w:rPr>
        <w:t xml:space="preserve"> </w:t>
      </w:r>
      <w:r w:rsidR="00C4301F" w:rsidRPr="00C4301F">
        <w:rPr>
          <w:rFonts w:ascii="Times New Roman" w:eastAsia="Times New Roman" w:hAnsi="Times New Roman" w:cs="Times New Roman"/>
          <w:bCs/>
          <w:color w:val="000000"/>
          <w:sz w:val="24"/>
          <w:szCs w:val="24"/>
          <w:lang w:val="lv-LV"/>
        </w:rPr>
        <w:t>God</w:t>
      </w:r>
      <w:r w:rsidR="00C430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ir piecu ruļļu, 20 izmaksas līniju spēļu automāts, kurā ir šādas iespējas: </w:t>
      </w:r>
    </w:p>
    <w:p w14:paraId="48084E65" w14:textId="77777777" w:rsidR="00593CC5" w:rsidRDefault="00000000">
      <w:pPr>
        <w:widowControl w:val="0"/>
        <w:pBdr>
          <w:top w:val="nil"/>
          <w:left w:val="nil"/>
          <w:bottom w:val="nil"/>
          <w:right w:val="nil"/>
          <w:between w:val="nil"/>
        </w:pBdr>
        <w:spacing w:before="329"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Reakcijas un laimesta reizinātājs </w:t>
      </w:r>
    </w:p>
    <w:p w14:paraId="01B45708" w14:textId="77777777" w:rsidR="00593CC5" w:rsidRDefault="00000000">
      <w:pPr>
        <w:widowControl w:val="0"/>
        <w:pBdr>
          <w:top w:val="nil"/>
          <w:left w:val="nil"/>
          <w:bottom w:val="nil"/>
          <w:right w:val="nil"/>
          <w:between w:val="nil"/>
        </w:pBdr>
        <w:spacing w:before="36"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Aizstājējsimbols “Wild”  </w:t>
      </w:r>
    </w:p>
    <w:p w14:paraId="7E7B7551" w14:textId="77777777" w:rsidR="00593CC5" w:rsidRDefault="00000000">
      <w:pPr>
        <w:widowControl w:val="0"/>
        <w:pBdr>
          <w:top w:val="nil"/>
          <w:left w:val="nil"/>
          <w:bottom w:val="nil"/>
          <w:right w:val="nil"/>
          <w:between w:val="nil"/>
        </w:pBdr>
        <w:spacing w:before="41"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Izkaisītais “Scatter” simbols un bezmaksas griezieni  </w:t>
      </w:r>
    </w:p>
    <w:p w14:paraId="61509318" w14:textId="77777777" w:rsidR="00593CC5" w:rsidRDefault="00000000">
      <w:pPr>
        <w:widowControl w:val="0"/>
        <w:pBdr>
          <w:top w:val="nil"/>
          <w:left w:val="nil"/>
          <w:bottom w:val="nil"/>
          <w:right w:val="nil"/>
          <w:between w:val="nil"/>
        </w:pBdr>
        <w:spacing w:before="324"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6B27FB6C" w14:textId="77777777" w:rsidR="00593CC5" w:rsidRDefault="00000000">
      <w:pPr>
        <w:widowControl w:val="0"/>
        <w:pBdr>
          <w:top w:val="nil"/>
          <w:left w:val="nil"/>
          <w:bottom w:val="nil"/>
          <w:right w:val="nil"/>
          <w:between w:val="nil"/>
        </w:pBdr>
        <w:spacing w:before="358" w:line="263"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w:t>
      </w:r>
    </w:p>
    <w:p w14:paraId="77E55A2A" w14:textId="77777777" w:rsidR="00593CC5" w:rsidRDefault="00000000">
      <w:pPr>
        <w:widowControl w:val="0"/>
        <w:pBdr>
          <w:top w:val="nil"/>
          <w:left w:val="nil"/>
          <w:bottom w:val="nil"/>
          <w:right w:val="nil"/>
          <w:between w:val="nil"/>
        </w:pBdr>
        <w:spacing w:before="12"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34C0E7E2" w14:textId="77777777" w:rsidR="00593CC5" w:rsidRDefault="00000000">
      <w:pPr>
        <w:widowControl w:val="0"/>
        <w:pBdr>
          <w:top w:val="nil"/>
          <w:left w:val="nil"/>
          <w:bottom w:val="nil"/>
          <w:right w:val="nil"/>
          <w:between w:val="nil"/>
        </w:pBdr>
        <w:spacing w:before="36"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līniju laimestiem.  </w:t>
      </w:r>
    </w:p>
    <w:p w14:paraId="678C8EDC" w14:textId="77777777" w:rsidR="00593CC5" w:rsidRDefault="00000000">
      <w:pPr>
        <w:widowControl w:val="0"/>
        <w:pBdr>
          <w:top w:val="nil"/>
          <w:left w:val="nil"/>
          <w:bottom w:val="nil"/>
          <w:right w:val="nil"/>
          <w:between w:val="nil"/>
        </w:pBdr>
        <w:spacing w:before="36" w:line="263"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Ja spēle tiek pārtraukta, visa spēles informācija un uzliktās likmes tiks saglabātas,  kamēr jūs atkal atvērsiet spēli. Turpiniet spēli no pārtraukuma vietas.</w:t>
      </w:r>
    </w:p>
    <w:p w14:paraId="16516BE3" w14:textId="77777777" w:rsidR="00593CC5" w:rsidRDefault="00593CC5">
      <w:pPr>
        <w:widowControl w:val="0"/>
        <w:pBdr>
          <w:top w:val="nil"/>
          <w:left w:val="nil"/>
          <w:bottom w:val="nil"/>
          <w:right w:val="nil"/>
          <w:between w:val="nil"/>
        </w:pBdr>
        <w:spacing w:line="240" w:lineRule="auto"/>
        <w:ind w:right="60"/>
        <w:rPr>
          <w:rFonts w:ascii="Times New Roman" w:eastAsia="Times New Roman" w:hAnsi="Times New Roman" w:cs="Times New Roman"/>
          <w:b/>
          <w:i/>
          <w:sz w:val="24"/>
          <w:szCs w:val="24"/>
        </w:rPr>
      </w:pPr>
    </w:p>
    <w:p w14:paraId="4CA48E66" w14:textId="77777777" w:rsidR="00593CC5" w:rsidRDefault="00000000">
      <w:pPr>
        <w:widowControl w:val="0"/>
        <w:pBdr>
          <w:top w:val="nil"/>
          <w:left w:val="nil"/>
          <w:bottom w:val="nil"/>
          <w:right w:val="nil"/>
          <w:between w:val="nil"/>
        </w:pBdr>
        <w:spacing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5FF7BBF7" w14:textId="77777777" w:rsidR="00593CC5" w:rsidRDefault="00000000">
      <w:pPr>
        <w:widowControl w:val="0"/>
        <w:pBdr>
          <w:top w:val="nil"/>
          <w:left w:val="nil"/>
          <w:bottom w:val="nil"/>
          <w:right w:val="nil"/>
          <w:between w:val="nil"/>
        </w:pBdr>
        <w:spacing w:before="366"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3DF2D590" w14:textId="77777777" w:rsidR="00593CC5" w:rsidRDefault="00000000">
      <w:pPr>
        <w:widowControl w:val="0"/>
        <w:pBdr>
          <w:top w:val="nil"/>
          <w:left w:val="nil"/>
          <w:bottom w:val="nil"/>
          <w:right w:val="nil"/>
          <w:between w:val="nil"/>
        </w:pBdr>
        <w:spacing w:before="353"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Nepareiza darbība atceļ visas spēles un izmaksas. </w:t>
      </w:r>
    </w:p>
    <w:p w14:paraId="27F7BF32" w14:textId="77777777" w:rsidR="00593CC5" w:rsidRDefault="00000000">
      <w:pPr>
        <w:widowControl w:val="0"/>
        <w:pBdr>
          <w:top w:val="nil"/>
          <w:left w:val="nil"/>
          <w:bottom w:val="nil"/>
          <w:right w:val="nil"/>
          <w:between w:val="nil"/>
        </w:pBdr>
        <w:spacing w:before="675"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Reakciju un laimesta reizinātāja noteikumi  </w:t>
      </w:r>
    </w:p>
    <w:p w14:paraId="666E9862" w14:textId="77777777" w:rsidR="00593CC5" w:rsidRDefault="00000000">
      <w:pPr>
        <w:widowControl w:val="0"/>
        <w:pBdr>
          <w:top w:val="nil"/>
          <w:left w:val="nil"/>
          <w:bottom w:val="nil"/>
          <w:right w:val="nil"/>
          <w:between w:val="nil"/>
        </w:pBdr>
        <w:spacing w:before="324" w:line="227"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Katrs laimējušais simbols ir daļa no reakcijas un tiek aizvietots ar jaunajiem  simboliem, kas dod iespēju veidot papildus laimīgās kombinācijas.  </w:t>
      </w:r>
    </w:p>
    <w:p w14:paraId="3BD8E2C9" w14:textId="77777777" w:rsidR="00593CC5" w:rsidRDefault="00000000">
      <w:pPr>
        <w:widowControl w:val="0"/>
        <w:pBdr>
          <w:top w:val="nil"/>
          <w:left w:val="nil"/>
          <w:bottom w:val="nil"/>
          <w:right w:val="nil"/>
          <w:between w:val="nil"/>
        </w:pBdr>
        <w:spacing w:before="10" w:line="229"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Reakcijas turpinās līdz uz ruļļiem vairs neparādās laimīgās kombinācijas. </w:t>
      </w:r>
    </w:p>
    <w:p w14:paraId="0A81042D" w14:textId="77777777" w:rsidR="00593CC5" w:rsidRDefault="00000000">
      <w:pPr>
        <w:widowControl w:val="0"/>
        <w:pBdr>
          <w:top w:val="nil"/>
          <w:left w:val="nil"/>
          <w:bottom w:val="nil"/>
          <w:right w:val="nil"/>
          <w:between w:val="nil"/>
        </w:pBdr>
        <w:spacing w:before="10" w:line="229"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Reakciju laikā tiek palielināts laimesta reizinātājs (maksimālais pamata spēles laikā  x10, maksimālais bezmaksas griezienu laikā x70). </w:t>
      </w:r>
    </w:p>
    <w:p w14:paraId="1289ECF2" w14:textId="77777777" w:rsidR="00593CC5" w:rsidRDefault="00000000">
      <w:pPr>
        <w:widowControl w:val="0"/>
        <w:pBdr>
          <w:top w:val="nil"/>
          <w:left w:val="nil"/>
          <w:bottom w:val="nil"/>
          <w:right w:val="nil"/>
          <w:between w:val="nil"/>
        </w:pBdr>
        <w:spacing w:before="642"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Aizstājējsimbolu “Wild” noteikumi  </w:t>
      </w:r>
    </w:p>
    <w:p w14:paraId="5053B50A" w14:textId="77777777" w:rsidR="00593CC5" w:rsidRDefault="00000000">
      <w:pPr>
        <w:widowControl w:val="0"/>
        <w:pBdr>
          <w:top w:val="nil"/>
          <w:left w:val="nil"/>
          <w:bottom w:val="nil"/>
          <w:right w:val="nil"/>
          <w:between w:val="nil"/>
        </w:pBdr>
        <w:spacing w:before="370"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7F4A7BE8" wp14:editId="678063BF">
            <wp:extent cx="1073150" cy="1153637"/>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073150" cy="1153637"/>
                    </a:xfrm>
                    <a:prstGeom prst="rect">
                      <a:avLst/>
                    </a:prstGeom>
                    <a:ln/>
                  </pic:spPr>
                </pic:pic>
              </a:graphicData>
            </a:graphic>
          </wp:inline>
        </w:drawing>
      </w:r>
    </w:p>
    <w:p w14:paraId="36551228" w14:textId="77777777" w:rsidR="00593CC5" w:rsidRDefault="00000000">
      <w:pPr>
        <w:widowControl w:val="0"/>
        <w:pBdr>
          <w:top w:val="nil"/>
          <w:left w:val="nil"/>
          <w:bottom w:val="nil"/>
          <w:right w:val="nil"/>
          <w:between w:val="nil"/>
        </w:pBdr>
        <w:spacing w:before="51" w:line="263"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Pamata spēles laikā “Wild” simbols var parādīties uz ruļļiem 2, 3 un 4.  </w:t>
      </w:r>
    </w:p>
    <w:p w14:paraId="78A653FB" w14:textId="77777777" w:rsidR="00593CC5" w:rsidRDefault="00000000">
      <w:pPr>
        <w:widowControl w:val="0"/>
        <w:pBdr>
          <w:top w:val="nil"/>
          <w:left w:val="nil"/>
          <w:bottom w:val="nil"/>
          <w:right w:val="nil"/>
          <w:between w:val="nil"/>
        </w:pBdr>
        <w:spacing w:before="51" w:line="263"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Bezmaksas griezienu laikā “Wild” simbols var parādīties uz jebkura ruļļa.  </w:t>
      </w:r>
    </w:p>
    <w:p w14:paraId="1FF0C104" w14:textId="77777777" w:rsidR="00593CC5" w:rsidRDefault="00000000">
      <w:pPr>
        <w:widowControl w:val="0"/>
        <w:pBdr>
          <w:top w:val="nil"/>
          <w:left w:val="nil"/>
          <w:bottom w:val="nil"/>
          <w:right w:val="nil"/>
          <w:between w:val="nil"/>
        </w:pBdr>
        <w:spacing w:before="51" w:line="263"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“Wild” simbols aizstāj jebkuru simbolu, izņemot “Scatter” simbolu, lai veidotu  laimīgās kombinācijas.  </w:t>
      </w:r>
    </w:p>
    <w:p w14:paraId="7229819A" w14:textId="77777777" w:rsidR="00593CC5" w:rsidRDefault="00000000">
      <w:pPr>
        <w:widowControl w:val="0"/>
        <w:pBdr>
          <w:top w:val="nil"/>
          <w:left w:val="nil"/>
          <w:bottom w:val="nil"/>
          <w:right w:val="nil"/>
          <w:between w:val="nil"/>
        </w:pBdr>
        <w:spacing w:before="651"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Izkaisīta “Scatter” simbola un bezmaksas griezienu noteikumi </w:t>
      </w:r>
    </w:p>
    <w:p w14:paraId="3D5DF844" w14:textId="77777777" w:rsidR="00593CC5" w:rsidRDefault="00000000">
      <w:pPr>
        <w:widowControl w:val="0"/>
        <w:pBdr>
          <w:top w:val="nil"/>
          <w:left w:val="nil"/>
          <w:bottom w:val="nil"/>
          <w:right w:val="nil"/>
          <w:between w:val="nil"/>
        </w:pBdr>
        <w:spacing w:before="366"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437F88F4" wp14:editId="0EB5C811">
            <wp:extent cx="1270000" cy="12192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270000" cy="1219200"/>
                    </a:xfrm>
                    <a:prstGeom prst="rect">
                      <a:avLst/>
                    </a:prstGeom>
                    <a:ln/>
                  </pic:spPr>
                </pic:pic>
              </a:graphicData>
            </a:graphic>
          </wp:inline>
        </w:drawing>
      </w:r>
    </w:p>
    <w:p w14:paraId="590A2457" w14:textId="77777777" w:rsidR="00593CC5" w:rsidRDefault="00000000">
      <w:pPr>
        <w:widowControl w:val="0"/>
        <w:pBdr>
          <w:top w:val="nil"/>
          <w:left w:val="nil"/>
          <w:bottom w:val="nil"/>
          <w:right w:val="nil"/>
          <w:between w:val="nil"/>
        </w:pBdr>
        <w:spacing w:before="21" w:line="263"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Trīs “Scatter” simboli uz ruļļiem 1, 3 un 5 aktivizē 10 bezmaksas griezienus.  </w:t>
      </w:r>
    </w:p>
    <w:p w14:paraId="7520FD10" w14:textId="77777777" w:rsidR="00593CC5" w:rsidRDefault="00000000">
      <w:pPr>
        <w:widowControl w:val="0"/>
        <w:pBdr>
          <w:top w:val="nil"/>
          <w:left w:val="nil"/>
          <w:bottom w:val="nil"/>
          <w:right w:val="nil"/>
          <w:between w:val="nil"/>
        </w:pBdr>
        <w:spacing w:before="21" w:line="263"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Bezmaksas griezienu laikā “Scatter” simbols darbojas kā “Wild” simbols.  </w:t>
      </w:r>
    </w:p>
    <w:p w14:paraId="0D993864" w14:textId="77777777" w:rsidR="00593CC5" w:rsidRDefault="00000000">
      <w:pPr>
        <w:widowControl w:val="0"/>
        <w:pBdr>
          <w:top w:val="nil"/>
          <w:left w:val="nil"/>
          <w:bottom w:val="nil"/>
          <w:right w:val="nil"/>
          <w:between w:val="nil"/>
        </w:pBdr>
        <w:spacing w:before="21" w:line="263"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Bezmaksas griezienu laikā savācot 5 “Scatter” simbolus tiek piešķirti 5 papildus  bezmaksas griezieni (maksimālais 40) un tiek palielināts laimesta reizinātājs. </w:t>
      </w:r>
    </w:p>
    <w:p w14:paraId="4A150542" w14:textId="77777777" w:rsidR="00593CC5" w:rsidRDefault="00593CC5">
      <w:pPr>
        <w:widowControl w:val="0"/>
        <w:pBdr>
          <w:top w:val="nil"/>
          <w:left w:val="nil"/>
          <w:bottom w:val="nil"/>
          <w:right w:val="nil"/>
          <w:between w:val="nil"/>
        </w:pBdr>
        <w:spacing w:line="240" w:lineRule="auto"/>
        <w:ind w:right="60"/>
        <w:rPr>
          <w:rFonts w:ascii="Times New Roman" w:eastAsia="Times New Roman" w:hAnsi="Times New Roman" w:cs="Times New Roman"/>
          <w:b/>
          <w:i/>
          <w:sz w:val="24"/>
          <w:szCs w:val="24"/>
        </w:rPr>
      </w:pPr>
    </w:p>
    <w:p w14:paraId="23777FE8" w14:textId="77777777" w:rsidR="00593CC5" w:rsidRDefault="00000000">
      <w:pPr>
        <w:widowControl w:val="0"/>
        <w:pBdr>
          <w:top w:val="nil"/>
          <w:left w:val="nil"/>
          <w:bottom w:val="nil"/>
          <w:right w:val="nil"/>
          <w:between w:val="nil"/>
        </w:pBdr>
        <w:spacing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3A72B356" w14:textId="77777777" w:rsidR="00593CC5" w:rsidRDefault="00000000">
      <w:pPr>
        <w:widowControl w:val="0"/>
        <w:pBdr>
          <w:top w:val="nil"/>
          <w:left w:val="nil"/>
          <w:bottom w:val="nil"/>
          <w:right w:val="nil"/>
          <w:between w:val="nil"/>
        </w:pBdr>
        <w:spacing w:before="271" w:line="231"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Jums tiek izmaksāts laimests tikai par lielāko laimīgo kombināciju no katras aktīvās  izmaksas līnijas. </w:t>
      </w:r>
    </w:p>
    <w:p w14:paraId="5D56ABBA" w14:textId="77777777" w:rsidR="00593CC5" w:rsidRDefault="00000000">
      <w:pPr>
        <w:widowControl w:val="0"/>
        <w:pBdr>
          <w:top w:val="nil"/>
          <w:left w:val="nil"/>
          <w:bottom w:val="nil"/>
          <w:right w:val="nil"/>
          <w:between w:val="nil"/>
        </w:pBdr>
        <w:spacing w:before="1"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Bonusa spēles laimesti tiek pieskaitīti izmaksas līnijas laimestiem. </w:t>
      </w:r>
    </w:p>
    <w:p w14:paraId="6106F554" w14:textId="77777777" w:rsidR="00593CC5" w:rsidRDefault="00000000">
      <w:pPr>
        <w:widowControl w:val="0"/>
        <w:pBdr>
          <w:top w:val="nil"/>
          <w:left w:val="nil"/>
          <w:bottom w:val="nil"/>
          <w:right w:val="nil"/>
          <w:between w:val="nil"/>
        </w:pBdr>
        <w:spacing w:line="227"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Lai veidotos regulārās laimīgās kombinācijas, simboliem uz aktīvas izmaksas līnijas  jāatrodas blakus. </w:t>
      </w:r>
    </w:p>
    <w:p w14:paraId="62FE93E5" w14:textId="77777777" w:rsidR="00593CC5" w:rsidRDefault="00000000">
      <w:pPr>
        <w:widowControl w:val="0"/>
        <w:pBdr>
          <w:top w:val="nil"/>
          <w:left w:val="nil"/>
          <w:bottom w:val="nil"/>
          <w:right w:val="nil"/>
          <w:between w:val="nil"/>
        </w:pBdr>
        <w:spacing w:before="10"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Nepareiza darbība atceļ visas spēles un izmaksas. </w:t>
      </w:r>
    </w:p>
    <w:p w14:paraId="5B7CA61C" w14:textId="77777777" w:rsidR="00593CC5" w:rsidRDefault="00000000">
      <w:pPr>
        <w:widowControl w:val="0"/>
        <w:pBdr>
          <w:top w:val="nil"/>
          <w:left w:val="nil"/>
          <w:bottom w:val="nil"/>
          <w:right w:val="nil"/>
          <w:between w:val="nil"/>
        </w:pBdr>
        <w:spacing w:before="545"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57FD6BEB" w14:textId="77777777" w:rsidR="00593CC5" w:rsidRDefault="00000000">
      <w:pPr>
        <w:widowControl w:val="0"/>
        <w:pBdr>
          <w:top w:val="nil"/>
          <w:left w:val="nil"/>
          <w:bottom w:val="nil"/>
          <w:right w:val="nil"/>
          <w:between w:val="nil"/>
        </w:pBdr>
        <w:spacing w:before="366"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3021F7DB" w14:textId="77777777" w:rsidR="00593CC5" w:rsidRDefault="00000000">
      <w:pPr>
        <w:widowControl w:val="0"/>
        <w:pBdr>
          <w:top w:val="nil"/>
          <w:left w:val="nil"/>
          <w:bottom w:val="nil"/>
          <w:right w:val="nil"/>
          <w:between w:val="nil"/>
        </w:pBdr>
        <w:spacing w:before="371"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6EC8FC54" wp14:editId="2F851FA6">
            <wp:extent cx="2939969" cy="4572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939969" cy="457200"/>
                    </a:xfrm>
                    <a:prstGeom prst="rect">
                      <a:avLst/>
                    </a:prstGeom>
                    <a:ln/>
                  </pic:spPr>
                </pic:pic>
              </a:graphicData>
            </a:graphic>
          </wp:inline>
        </w:drawing>
      </w:r>
    </w:p>
    <w:p w14:paraId="222E4C1A" w14:textId="77777777" w:rsidR="00593CC5" w:rsidRDefault="00000000">
      <w:pPr>
        <w:widowControl w:val="0"/>
        <w:pBdr>
          <w:top w:val="nil"/>
          <w:left w:val="nil"/>
          <w:bottom w:val="nil"/>
          <w:right w:val="nil"/>
          <w:between w:val="nil"/>
        </w:pBdr>
        <w:spacing w:before="222" w:line="222"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Likmes tiek atlasītas, izmantojot likmju pogas. Lai mainīti likmi par vienu soli, noklikšķiniet  uz plusa/mīnusa pogām. Lai sāktu spēli, noklikšķiniet uz GRIEZT </w:t>
      </w:r>
      <w:r>
        <w:rPr>
          <w:rFonts w:ascii="Times New Roman" w:eastAsia="Times New Roman" w:hAnsi="Times New Roman" w:cs="Times New Roman"/>
          <w:noProof/>
          <w:color w:val="000000"/>
          <w:sz w:val="24"/>
          <w:szCs w:val="24"/>
        </w:rPr>
        <w:drawing>
          <wp:inline distT="19050" distB="19050" distL="19050" distR="19050" wp14:anchorId="211BE3F8" wp14:editId="46057191">
            <wp:extent cx="799903" cy="7937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99903" cy="793750"/>
                    </a:xfrm>
                    <a:prstGeom prst="rect">
                      <a:avLst/>
                    </a:prstGeom>
                    <a:ln/>
                  </pic:spPr>
                </pic:pic>
              </a:graphicData>
            </a:graphic>
          </wp:inline>
        </w:drawing>
      </w:r>
      <w:r>
        <w:rPr>
          <w:rFonts w:ascii="Times New Roman" w:eastAsia="Times New Roman" w:hAnsi="Times New Roman" w:cs="Times New Roman"/>
          <w:color w:val="000000"/>
          <w:sz w:val="24"/>
          <w:szCs w:val="24"/>
        </w:rPr>
        <w:t xml:space="preserve">. Kad rati  apstājas, attēlotie simboli nosaka jūsu laimestu, ņemot vērā laimestu kombināciju tabulu. </w:t>
      </w:r>
    </w:p>
    <w:p w14:paraId="652A361E" w14:textId="77777777" w:rsidR="00593CC5" w:rsidRDefault="00000000">
      <w:pPr>
        <w:widowControl w:val="0"/>
        <w:pBdr>
          <w:top w:val="nil"/>
          <w:left w:val="nil"/>
          <w:bottom w:val="nil"/>
          <w:right w:val="nil"/>
          <w:between w:val="nil"/>
        </w:pBdr>
        <w:spacing w:before="323"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1F6B1157" w14:textId="77777777" w:rsidR="00593CC5" w:rsidRDefault="00000000">
      <w:pPr>
        <w:widowControl w:val="0"/>
        <w:pBdr>
          <w:top w:val="nil"/>
          <w:left w:val="nil"/>
          <w:bottom w:val="nil"/>
          <w:right w:val="nil"/>
          <w:between w:val="nil"/>
        </w:pBdr>
        <w:spacing w:before="353" w:line="263"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Sadaļa </w:t>
      </w:r>
      <w:r>
        <w:rPr>
          <w:rFonts w:ascii="Times New Roman" w:eastAsia="Times New Roman" w:hAnsi="Times New Roman" w:cs="Times New Roman"/>
          <w:b/>
          <w:color w:val="000000"/>
          <w:sz w:val="24"/>
          <w:szCs w:val="24"/>
        </w:rPr>
        <w:t xml:space="preserve">Number of games </w:t>
      </w:r>
      <w:r>
        <w:rPr>
          <w:rFonts w:ascii="Times New Roman" w:eastAsia="Times New Roman" w:hAnsi="Times New Roman" w:cs="Times New Roman"/>
          <w:color w:val="000000"/>
          <w:sz w:val="24"/>
          <w:szCs w:val="24"/>
        </w:rPr>
        <w:t xml:space="preserve">(Griezienu skaits). Izvēlies, cik reizes pēc kārtas ruļļi  griezīsies Automātiskajā režīmā. </w:t>
      </w:r>
    </w:p>
    <w:p w14:paraId="6984F46B" w14:textId="77777777" w:rsidR="00593CC5" w:rsidRDefault="00000000">
      <w:pPr>
        <w:widowControl w:val="0"/>
        <w:pBdr>
          <w:top w:val="nil"/>
          <w:left w:val="nil"/>
          <w:bottom w:val="nil"/>
          <w:right w:val="nil"/>
          <w:between w:val="nil"/>
        </w:pBdr>
        <w:spacing w:before="334" w:line="263"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Sadaļa </w:t>
      </w:r>
      <w:r>
        <w:rPr>
          <w:rFonts w:ascii="Times New Roman" w:eastAsia="Times New Roman" w:hAnsi="Times New Roman" w:cs="Times New Roman"/>
          <w:b/>
          <w:color w:val="000000"/>
          <w:sz w:val="24"/>
          <w:szCs w:val="24"/>
        </w:rPr>
        <w:t xml:space="preserve">Stop autoplay </w:t>
      </w:r>
      <w:r>
        <w:rPr>
          <w:rFonts w:ascii="Times New Roman" w:eastAsia="Times New Roman" w:hAnsi="Times New Roman" w:cs="Times New Roman"/>
          <w:color w:val="000000"/>
          <w:sz w:val="24"/>
          <w:szCs w:val="24"/>
        </w:rPr>
        <w:t xml:space="preserve">(Grieziena Apturēšanas Iestatījumi). Jūs varat izvēlēties vienu  no iespējam, kad apturēt Automātisko režīmu: </w:t>
      </w:r>
    </w:p>
    <w:p w14:paraId="2CA1A775" w14:textId="77777777" w:rsidR="00593CC5" w:rsidRDefault="00000000">
      <w:pPr>
        <w:widowControl w:val="0"/>
        <w:pBdr>
          <w:top w:val="nil"/>
          <w:left w:val="nil"/>
          <w:bottom w:val="nil"/>
          <w:right w:val="nil"/>
          <w:between w:val="nil"/>
        </w:pBdr>
        <w:spacing w:before="329"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 katras uzvaras. </w:t>
      </w:r>
    </w:p>
    <w:p w14:paraId="50A1ED46" w14:textId="77777777" w:rsidR="00593CC5" w:rsidRDefault="00000000">
      <w:pPr>
        <w:widowControl w:val="0"/>
        <w:pBdr>
          <w:top w:val="nil"/>
          <w:left w:val="nil"/>
          <w:bottom w:val="nil"/>
          <w:right w:val="nil"/>
          <w:between w:val="nil"/>
        </w:pBdr>
        <w:spacing w:before="36"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ir laimēti bezmaksas griezieni.  </w:t>
      </w:r>
    </w:p>
    <w:p w14:paraId="6F1871FD" w14:textId="77777777" w:rsidR="00593CC5" w:rsidRDefault="00000000">
      <w:pPr>
        <w:widowControl w:val="0"/>
        <w:pBdr>
          <w:top w:val="nil"/>
          <w:left w:val="nil"/>
          <w:bottom w:val="nil"/>
          <w:right w:val="nil"/>
          <w:between w:val="nil"/>
        </w:pBdr>
        <w:spacing w:before="36"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viena uzvara pārsniedz…… </w:t>
      </w:r>
    </w:p>
    <w:p w14:paraId="17D9F5C4" w14:textId="77777777" w:rsidR="00593CC5" w:rsidRDefault="00000000">
      <w:pPr>
        <w:widowControl w:val="0"/>
        <w:pBdr>
          <w:top w:val="nil"/>
          <w:left w:val="nil"/>
          <w:bottom w:val="nil"/>
          <w:right w:val="nil"/>
          <w:between w:val="nil"/>
        </w:pBdr>
        <w:spacing w:before="36"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bilance palielinās par…… </w:t>
      </w:r>
    </w:p>
    <w:p w14:paraId="1FB6279D" w14:textId="77777777" w:rsidR="00593CC5" w:rsidRDefault="00000000">
      <w:pPr>
        <w:widowControl w:val="0"/>
        <w:pBdr>
          <w:top w:val="nil"/>
          <w:left w:val="nil"/>
          <w:bottom w:val="nil"/>
          <w:right w:val="nil"/>
          <w:between w:val="nil"/>
        </w:pBdr>
        <w:spacing w:before="36"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bilance samazinās par…... </w:t>
      </w:r>
    </w:p>
    <w:p w14:paraId="2A1A697C" w14:textId="77777777" w:rsidR="00593CC5" w:rsidRDefault="00000000">
      <w:pPr>
        <w:widowControl w:val="0"/>
        <w:pBdr>
          <w:top w:val="nil"/>
          <w:left w:val="nil"/>
          <w:bottom w:val="nil"/>
          <w:right w:val="nil"/>
          <w:between w:val="nil"/>
        </w:pBdr>
        <w:spacing w:before="358" w:line="263" w:lineRule="auto"/>
        <w:ind w:right="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Nosacījumi, kuriem iestājoties dalībnieks saņem laimestu, un laimestu lielums  [arī laimestu attiecība pret dalības maksu (likmi)].</w:t>
      </w:r>
    </w:p>
    <w:p w14:paraId="524D7D68" w14:textId="77777777" w:rsidR="00593CC5" w:rsidRDefault="00000000">
      <w:pPr>
        <w:widowControl w:val="0"/>
        <w:pBdr>
          <w:top w:val="nil"/>
          <w:left w:val="nil"/>
          <w:bottom w:val="nil"/>
          <w:right w:val="nil"/>
          <w:between w:val="nil"/>
        </w:pBdr>
        <w:spacing w:line="263"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uz aktīvajām izmaksas līnijām. Laimests atkarīgs no izveidotajām  laimīgajām kombinācijām. </w:t>
      </w:r>
    </w:p>
    <w:p w14:paraId="01D0E3F0" w14:textId="77777777" w:rsidR="00593CC5" w:rsidRDefault="00000000">
      <w:pPr>
        <w:widowControl w:val="0"/>
        <w:pBdr>
          <w:top w:val="nil"/>
          <w:left w:val="nil"/>
          <w:bottom w:val="nil"/>
          <w:right w:val="nil"/>
          <w:between w:val="nil"/>
        </w:pBdr>
        <w:spacing w:before="324"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45C529E8" w14:textId="77777777" w:rsidR="00593CC5" w:rsidRDefault="00000000">
      <w:pPr>
        <w:widowControl w:val="0"/>
        <w:pBdr>
          <w:top w:val="nil"/>
          <w:left w:val="nil"/>
          <w:bottom w:val="nil"/>
          <w:right w:val="nil"/>
          <w:between w:val="nil"/>
        </w:pBdr>
        <w:spacing w:before="371"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37E57A35" w14:textId="77777777" w:rsidR="00593CC5" w:rsidRDefault="00000000">
      <w:pPr>
        <w:widowControl w:val="0"/>
        <w:pBdr>
          <w:top w:val="nil"/>
          <w:left w:val="nil"/>
          <w:bottom w:val="nil"/>
          <w:right w:val="nil"/>
          <w:between w:val="nil"/>
        </w:pBdr>
        <w:spacing w:before="353"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798E1453" w14:textId="77777777" w:rsidR="00593CC5" w:rsidRDefault="00000000">
      <w:pPr>
        <w:widowControl w:val="0"/>
        <w:pBdr>
          <w:top w:val="nil"/>
          <w:left w:val="nil"/>
          <w:bottom w:val="nil"/>
          <w:right w:val="nil"/>
          <w:between w:val="nil"/>
        </w:pBdr>
        <w:spacing w:before="353"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Simboliem jābūt līdzās uz aktīvas izmaksas līnijas. </w:t>
      </w:r>
    </w:p>
    <w:p w14:paraId="5AAEA285" w14:textId="77777777" w:rsidR="00593CC5" w:rsidRDefault="00000000">
      <w:pPr>
        <w:widowControl w:val="0"/>
        <w:pBdr>
          <w:top w:val="nil"/>
          <w:left w:val="nil"/>
          <w:bottom w:val="nil"/>
          <w:right w:val="nil"/>
          <w:between w:val="nil"/>
        </w:pBdr>
        <w:spacing w:before="36" w:line="265"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Laimīgās kombinācijas veidojas no kreisās uz labo pusi. Vismaz vienam no  simboliem jābūt attēlotam uz pirmā ruļļa. Simbolu kombinācijas neveidojas, ja  pirmais simbols ir uz otrā ruļļa.  </w:t>
      </w:r>
    </w:p>
    <w:p w14:paraId="789DB795" w14:textId="77777777" w:rsidR="00593CC5" w:rsidRDefault="00000000">
      <w:pPr>
        <w:widowControl w:val="0"/>
        <w:pBdr>
          <w:top w:val="nil"/>
          <w:left w:val="nil"/>
          <w:bottom w:val="nil"/>
          <w:right w:val="nil"/>
          <w:between w:val="nil"/>
        </w:pBdr>
        <w:spacing w:before="10" w:line="263"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Regulārās Izmaksas ar kopējo grieziena likmi 0.20 € parādītas attēlā. Palielinot likmi,  izmaksas palielinās proporcionāli:</w:t>
      </w:r>
    </w:p>
    <w:p w14:paraId="5598C537" w14:textId="77777777" w:rsidR="00593CC5" w:rsidRDefault="00000000">
      <w:pPr>
        <w:widowControl w:val="0"/>
        <w:pBdr>
          <w:top w:val="nil"/>
          <w:left w:val="nil"/>
          <w:bottom w:val="nil"/>
          <w:right w:val="nil"/>
          <w:between w:val="nil"/>
        </w:pBdr>
        <w:spacing w:before="661"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9E2A4A9" wp14:editId="66D3D131">
            <wp:extent cx="1237976" cy="188468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237976" cy="1884680"/>
                    </a:xfrm>
                    <a:prstGeom prst="rect">
                      <a:avLst/>
                    </a:prstGeom>
                    <a:ln/>
                  </pic:spPr>
                </pic:pic>
              </a:graphicData>
            </a:graphic>
          </wp:inline>
        </w:drawing>
      </w:r>
    </w:p>
    <w:p w14:paraId="60D2B302" w14:textId="77777777" w:rsidR="00593CC5" w:rsidRDefault="00000000">
      <w:pPr>
        <w:widowControl w:val="0"/>
        <w:pBdr>
          <w:top w:val="nil"/>
          <w:left w:val="nil"/>
          <w:bottom w:val="nil"/>
          <w:right w:val="nil"/>
          <w:between w:val="nil"/>
        </w:pBdr>
        <w:spacing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670D30EC" wp14:editId="001AABB3">
            <wp:extent cx="5733415" cy="1915795"/>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733415" cy="1915795"/>
                    </a:xfrm>
                    <a:prstGeom prst="rect">
                      <a:avLst/>
                    </a:prstGeom>
                    <a:ln/>
                  </pic:spPr>
                </pic:pic>
              </a:graphicData>
            </a:graphic>
          </wp:inline>
        </w:drawing>
      </w:r>
    </w:p>
    <w:p w14:paraId="0E2A4060" w14:textId="77777777" w:rsidR="00593CC5" w:rsidRDefault="00000000">
      <w:pPr>
        <w:widowControl w:val="0"/>
        <w:pBdr>
          <w:top w:val="nil"/>
          <w:left w:val="nil"/>
          <w:bottom w:val="nil"/>
          <w:right w:val="nil"/>
          <w:between w:val="nil"/>
        </w:pBdr>
        <w:spacing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1A399CF7" wp14:editId="2F476648">
            <wp:extent cx="5733415" cy="149288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733415" cy="1492885"/>
                    </a:xfrm>
                    <a:prstGeom prst="rect">
                      <a:avLst/>
                    </a:prstGeom>
                    <a:ln/>
                  </pic:spPr>
                </pic:pic>
              </a:graphicData>
            </a:graphic>
          </wp:inline>
        </w:drawing>
      </w:r>
    </w:p>
    <w:p w14:paraId="05F464E4" w14:textId="77777777" w:rsidR="00593CC5" w:rsidRDefault="00000000">
      <w:pPr>
        <w:widowControl w:val="0"/>
        <w:pBdr>
          <w:top w:val="nil"/>
          <w:left w:val="nil"/>
          <w:bottom w:val="nil"/>
          <w:right w:val="nil"/>
          <w:between w:val="nil"/>
        </w:pBdr>
        <w:spacing w:before="265" w:line="240" w:lineRule="auto"/>
        <w:ind w:right="6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Līniju Apraksts.  </w:t>
      </w:r>
    </w:p>
    <w:p w14:paraId="0BCF3348" w14:textId="77777777" w:rsidR="00593CC5" w:rsidRDefault="00000000">
      <w:pPr>
        <w:widowControl w:val="0"/>
        <w:pBdr>
          <w:top w:val="nil"/>
          <w:left w:val="nil"/>
          <w:bottom w:val="nil"/>
          <w:right w:val="nil"/>
          <w:between w:val="nil"/>
        </w:pBdr>
        <w:spacing w:before="353" w:line="263"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izņemot “Scatter” simbolu.  </w:t>
      </w:r>
    </w:p>
    <w:p w14:paraId="26EF0A54" w14:textId="77777777" w:rsidR="00593CC5" w:rsidRDefault="00000000">
      <w:pPr>
        <w:widowControl w:val="0"/>
        <w:pBdr>
          <w:top w:val="nil"/>
          <w:left w:val="nil"/>
          <w:bottom w:val="nil"/>
          <w:right w:val="nil"/>
          <w:between w:val="nil"/>
        </w:pBdr>
        <w:spacing w:before="12" w:line="267"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Laimēto kredītu skaits atkarīgs no kopējā laimēto kredītu skaita reizinājumu ar jūsu izvēlētas  likmes lieluma. Līnijas, kas redzamas attēlā, parāda iespējamās izmaksas līniju formas: </w:t>
      </w:r>
    </w:p>
    <w:p w14:paraId="3B6C02B2" w14:textId="77777777" w:rsidR="00593CC5" w:rsidRDefault="00000000">
      <w:pPr>
        <w:widowControl w:val="0"/>
        <w:pBdr>
          <w:top w:val="nil"/>
          <w:left w:val="nil"/>
          <w:bottom w:val="nil"/>
          <w:right w:val="nil"/>
          <w:between w:val="nil"/>
        </w:pBdr>
        <w:spacing w:before="338" w:line="235"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612BA2FD" wp14:editId="6218B739">
            <wp:extent cx="5210175" cy="2495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210175" cy="2495550"/>
                    </a:xfrm>
                    <a:prstGeom prst="rect">
                      <a:avLst/>
                    </a:prstGeom>
                    <a:ln/>
                  </pic:spPr>
                </pic:pic>
              </a:graphicData>
            </a:graphic>
          </wp:inline>
        </w:drawing>
      </w:r>
    </w:p>
    <w:p w14:paraId="39B039C3" w14:textId="77777777" w:rsidR="00593CC5" w:rsidRDefault="00000000">
      <w:pPr>
        <w:widowControl w:val="0"/>
        <w:pBdr>
          <w:top w:val="nil"/>
          <w:left w:val="nil"/>
          <w:bottom w:val="nil"/>
          <w:right w:val="nil"/>
          <w:between w:val="nil"/>
        </w:pBdr>
        <w:spacing w:before="338" w:line="235" w:lineRule="auto"/>
        <w:ind w:right="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38A4B22D" w14:textId="77777777" w:rsidR="00593CC5" w:rsidRDefault="00000000">
      <w:pPr>
        <w:widowControl w:val="0"/>
        <w:pBdr>
          <w:top w:val="nil"/>
          <w:left w:val="nil"/>
          <w:bottom w:val="nil"/>
          <w:right w:val="nil"/>
          <w:between w:val="nil"/>
        </w:pBdr>
        <w:spacing w:before="338" w:line="235"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r>
        <w:rPr>
          <w:rFonts w:ascii="Times New Roman" w:eastAsia="Times New Roman" w:hAnsi="Times New Roman" w:cs="Times New Roman"/>
          <w:color w:val="000000"/>
          <w:sz w:val="24"/>
          <w:szCs w:val="24"/>
        </w:rPr>
        <w:t xml:space="preserve"> </w:t>
      </w:r>
    </w:p>
    <w:p w14:paraId="21543500" w14:textId="77777777" w:rsidR="00593CC5" w:rsidRDefault="00000000">
      <w:pPr>
        <w:widowControl w:val="0"/>
        <w:pBdr>
          <w:top w:val="nil"/>
          <w:left w:val="nil"/>
          <w:bottom w:val="nil"/>
          <w:right w:val="nil"/>
          <w:between w:val="nil"/>
        </w:pBdr>
        <w:spacing w:before="86" w:line="240" w:lineRule="auto"/>
        <w:ind w:right="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368213DF" w14:textId="77777777" w:rsidR="00593CC5" w:rsidRDefault="00000000">
      <w:pPr>
        <w:widowControl w:val="0"/>
        <w:pBdr>
          <w:top w:val="nil"/>
          <w:left w:val="nil"/>
          <w:bottom w:val="nil"/>
          <w:right w:val="nil"/>
          <w:between w:val="nil"/>
        </w:pBdr>
        <w:spacing w:before="353" w:line="265"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374127CE" w14:textId="77777777" w:rsidR="00593CC5" w:rsidRDefault="00000000">
      <w:pPr>
        <w:widowControl w:val="0"/>
        <w:pBdr>
          <w:top w:val="nil"/>
          <w:left w:val="nil"/>
          <w:bottom w:val="nil"/>
          <w:right w:val="nil"/>
          <w:between w:val="nil"/>
        </w:pBdr>
        <w:spacing w:before="328" w:line="263" w:lineRule="auto"/>
        <w:ind w:right="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Kur dalībnieks var vērsties pretenziju gadījumā, kā arī pretenziju izskatīšanas  kārtība</w:t>
      </w:r>
    </w:p>
    <w:p w14:paraId="59A0E2D9" w14:textId="77777777" w:rsidR="00593CC5" w:rsidRDefault="00000000">
      <w:pPr>
        <w:spacing w:line="240" w:lineRule="auto"/>
        <w:ind w:right="60"/>
        <w:rPr>
          <w:rFonts w:ascii="Times New Roman" w:eastAsia="Times New Roman" w:hAnsi="Times New Roman" w:cs="Times New Roman"/>
          <w:sz w:val="24"/>
          <w:szCs w:val="24"/>
        </w:rPr>
      </w:pPr>
      <w:bookmarkStart w:id="1" w:name="_8kb2uuyrcbwx"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3">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un </w:t>
      </w:r>
      <w:r>
        <w:rPr>
          <w:rFonts w:ascii="Times New Roman" w:eastAsia="Times New Roman" w:hAnsi="Times New Roman" w:cs="Times New Roman"/>
          <w:sz w:val="24"/>
          <w:szCs w:val="24"/>
        </w:rPr>
        <w:t>parakstot savu vēstuli ar drošu  elektronisko parakstu, kas satur laika zīmogu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0C2B96F2" w14:textId="77777777" w:rsidR="00593CC5" w:rsidRDefault="00000000">
      <w:pPr>
        <w:widowControl w:val="0"/>
        <w:pBdr>
          <w:top w:val="nil"/>
          <w:left w:val="nil"/>
          <w:bottom w:val="nil"/>
          <w:right w:val="nil"/>
          <w:between w:val="nil"/>
        </w:pBdr>
        <w:spacing w:before="334" w:line="240" w:lineRule="auto"/>
        <w:ind w:right="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593CC5">
      <w:pgSz w:w="11900" w:h="16820"/>
      <w:pgMar w:top="1425" w:right="1071" w:bottom="1684" w:left="1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CC5"/>
    <w:rsid w:val="00593CC5"/>
    <w:rsid w:val="00C4301F"/>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6F63CB72"/>
  <w15:docId w15:val="{1F1D7ACB-6C5A-CC42-A492-2E434051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support@spins.lv"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2022-09-15T13:28:00Z</dcterms:created>
  <dcterms:modified xsi:type="dcterms:W3CDTF">2022-09-15T13:29:00Z</dcterms:modified>
</cp:coreProperties>
</file>