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TNT Tumble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“TNT Tumble”.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55.980873107910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„TNT Tumble“ ir 5 ruļļu, 4-7 rindu spēļu automāts bez tradicionālām izmaksu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55.980873107910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4 papildus funkcijas, kas var tikt aktivizētas spēles laikā: Aizstājējsimbols, trīs  veidu Bezmaksas griezienu bonuss, Bezmaksas griezienu bonusa pirkšana un TNT bloki.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55.980873107910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katras uzvarošas kombinācijas iegūšanas to veidojošie simbolu bloki tiek aizstāti ar  jauniem simbolu blokiem, ļaujot atkārtoti radīt uzvarošas kombinācijas.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91357421875" w:line="263.89483451843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uzvarošajā kombinācijā iekļauti apakšējās rindas simbolu bloki, to aizstāšana palīdz  atklāt jaunus simbolu blokus tumšo bloku vietā.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2197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9970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333" cy="1023620"/>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90333" cy="102362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862884521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aizstājējsimbols rada uzvarošu kombināciju, tas paliek spēles laukumā, palīdzot radīt  atkārtotas uzvarošās kombinācijas.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53515625" w:line="266.559906005859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Tāpat iespējams iegūt papildu aizstājējsimbolus, kuri spēles laukumā var būt sakrautā veidā.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53515625" w:line="266.559906005859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no spēles laukuma grieziena laikā pazūd gadījumā, ja tie atrodas apakšējā  rindā un rada uzvarošo kombināciju.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57885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aizstājējsimboli pildītu savu funkciju, tiem jāatrodas starp vienādiem spēles simboliem.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242950439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208984375" w:line="264.476909637451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Tumšajos (neaktīvajos) spēles blokos var atrasties TNT simbols, kurš aktivizēšanas gadījumā  “iznīcina” pārējos rindā esošos tumšos blokus.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45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14425" cy="942975"/>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1442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939605712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grieziena laikā visi tumšie bloki tiek aizstāti ar parastajiem simbolu blokiem, tiek  aktivizēts bezmaksas griezienu bonuss.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2900390625" w:line="264.737462997436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bezmaksas griezienu bonusu var arī iegādāties jebkurā brīdi par summu, kas  kopumā sevī iekļaus likmi par bonusa aktivizēšanu un kopējo sešu griezienu summu, atkarībā  no veiktās likmes. (piem., 7x0,10 EUR=7.00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51220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4932" cy="861695"/>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614932" cy="8616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660221099853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seši bezmaksas griezieni ar iespēju izvēlēties vienu no trim to  veidiem – reizinātāju, papildu griezienu, kā arī reizinātāju un papildu griezienu.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660221099853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bonuss ar reizinātājiem ir ļoti augsta riska griezieni ar reizinātāju  blokiem.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169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4875" cy="923925"/>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904875"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72512626647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Aktivizējot reizinātāja bloku, spēlētājs iegūs 1x-3x laimestu reizinātāju.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72512626647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bonuss ar papildu griezieniem ir vidēja riska griezieni ar papildu  griezienu blokiem.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739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600" cy="9525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906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7248687744140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Aktivizējot papildu griezienu bloku, spēlētājs var iegūt 1-10 papildu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7248687744140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bonuss ar reizinātājiem un papildu griezieniem ir augsta riska griezieni  ar reizinātāja un papildu griezienu blokiem.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23388671875" w:line="276.9028759002685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Aktivizējot reizinātāja bloku, spēlētājs iegūst papildu 1x reizinātāju laimestiem.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23388671875" w:line="276.9028759002685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Aktivizējot papildu griezienu bloku, spēlētājs iegūst vienu papildu griezienu.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242950439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trešā “iznīcinātā” simbolu rinda jebkurā bezmaksas griezienu spēlē piešķir vēl divus  papildu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79.8878097534179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79.8878097534179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3159179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nenotiek uz ierastajām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3291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nav ierastās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1865234375" w:line="263.89483451843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vismaz 3 viena veida simboliem izkrītot uz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pozīcijām horizontāli vai vertikāli.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63.893833160400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katras laimīgās kombinācijas attiecīgie vienādie simboli pazūd un to vietā parādās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jauni simboli.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0261230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2.9580402374267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65122" cy="63373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865122" cy="63373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130859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90041" cy="927735"/>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990041" cy="92773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2827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2318115234375" w:line="242.958240509033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1525" cy="800100"/>
            <wp:effectExtent b="0" l="0" r="0" t="0"/>
            <wp:docPr id="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7715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0320434570312"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99948" cy="76708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799948" cy="76708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3134765625" w:line="226.9924163818359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3134765625" w:line="226.99241638183594"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3134765625" w:line="226.99241638183594"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06933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Vismaz 3 simboliem jābūt līdzās jebkur laukumā.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6113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horizontālā vai vertikālā virzienā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08886718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3390900"/>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557867050171"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Spēlē nav ierastā izmaksu līnijas. Laimests tiek izmaksāts tikai par laimīgajām kombinācijām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laukumā. Attēlā redzami iespējamie veidi, kā rodas uzvarošās kombinācijas.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236593" cy="1703705"/>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236593" cy="170370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9346313476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81103515625" w:line="229.768953323364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4633789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29.334850311279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621826171875" w:line="233.00545692443848"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2">
      <w:pPr>
        <w:spacing w:line="240" w:lineRule="auto"/>
        <w:ind w:left="0" w:right="75" w:firstLine="0"/>
        <w:rPr>
          <w:rFonts w:ascii="Times New Roman" w:cs="Times New Roman" w:eastAsia="Times New Roman" w:hAnsi="Times New Roman"/>
          <w:sz w:val="24"/>
          <w:szCs w:val="24"/>
        </w:rPr>
      </w:pPr>
      <w:bookmarkStart w:colFirst="0" w:colLast="0" w:name="_qnm1lt3rw9f4" w:id="2"/>
      <w:bookmarkEnd w:id="2"/>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6630859375" w:line="406.0877895355224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98.8800048828125" w:top="1428.0004882812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11.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8.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