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940917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kur spēle tiek palaista nospiežot spēles ikonu “Pop”.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1267089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„Pop“ ir piecu ruļļu un 256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izņemot “Scatter” simbolu, ir daļa no reakcijas un  tiek aizvietots ar jaunajiem simboliem (“Scatter”, “Wild” vai “Balloon”) , kas  dod iespēju veidot papildus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18505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84885" cy="977850"/>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984885" cy="9778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86621093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ruļļiem 2-4.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Pamata spēles laikā “Wild” simbols var atklāt laimesta reizinātāja vērtību līdz  x4.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Laimests tiek reizināts ar katru laimesta reizinātāju, kas attēlots uz “Wild”  simbola, kas ietilpst laimīgā kombinācijā.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36352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355060" cy="888365"/>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355060" cy="88836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02563476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vai vairāki “Scatter” simboli aktivizē 12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02563476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Katrā ruļļu pozīcijā ir laimesta reizinātājs, kas saglabājas un var palielināties  visu bezmaksas griezienu laikā.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tiek veidota laimīgā kombinācija ar “Balloon” vai “Wild”  simboliem sākotnējā bezmaksas griezienā, vienas vai vairāku laimīgo pozīciju  laimesta reizinātājs tiek palielināts.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trīs vai vairāki “Scatter” simboli piešķir 3 papildus  bezmaksas griezienus un vienas attiecīgās pozīcijas laimesta reizinātājs tiek  palielināts.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Laimesta reizinātāji piemīt tikai “Balloon” un “Wild” simboliem.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Visi laimesti tiek reizināti ar laimesta reizinātājiem un katra “Balloon”  simbola un ar “Wild” simbola reizinātāju, kas ietilpst laimīgā kombinācijā.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376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66650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476.3363170623779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2876" cy="76708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62876" cy="76708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047119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669299" cy="831215"/>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669299" cy="83121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578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5.9061622619629"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813232421875" w:line="231.9079399108886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123046875" w:line="231.90690994262695"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1096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parādītas attēlos.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1307373046875" w:line="240"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66319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274310" cy="266319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725421"/>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274310" cy="2725421"/>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6181640625"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61816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824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24250" cy="1152525"/>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524250"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284423828125" w:line="583.76649856567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284423828125" w:line="583.76649856567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2">
      <w:pPr>
        <w:widowControl w:val="0"/>
        <w:spacing w:before="415.919189453125"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4515380859375" w:line="235.9051609039306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54">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323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22.48291015625" w:top="1425.712890625" w:left="1791.4739990234375" w:right="1734.598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