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1923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Flowers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157226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 Synot W, 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3613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dalības maksa (likme)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dalībnieks var piedalīties spēlē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3.2402610778808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8 Flowers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2426757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1.1573076248169"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 Flowers” ir deviņu neatkarīgu ruļļu, trīs rindu (trīs simboli katrā) un astoņu izmaksas līniju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259765625" w:line="229.4223117828369"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vairākas papildu funkcijas, kas var tikt aktivizētas spēles laikā un pilnā apmērā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izskaidrotas zemāk.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76367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spēles 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42675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2195" cy="93599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52195" cy="93599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Parastā aizstājējsimbolu funkcija pēc nejaušības principa katra grieziena laikā strādā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visiem ruļļiem, izņemot devīto, centrālo rulli.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29.0751266479492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aizstājējsimbols parādās uz devītā, centrālā ruļļa, aktivizēts tiek dubulto ruļļu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papildgrieziena bonuss.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28.408708572387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laikā parādās vēl viens spēles laukums, un abos tiek veikts papildu grieziens ar jau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centrā (9.rullis) esošu 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0107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izmērs otrajā rullī ir tāds pats kā pirmajā.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35.619959831237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3173828125" w:line="235.619959831237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412353515625" w:line="235.8723020553589"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Septītajā un astotajā izmaksu līnijā iegūtajiem laimestiem tiek piešķirts 2x reizinātājs.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412353515625" w:line="235.8723020553589" w:lineRule="auto"/>
        <w:ind w:left="0" w:right="-4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grieziena laikā tiek iegūts pilns laukums ar vienādiem simboliem, ieskaitot 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aizstājējsimbolus, laimestam tiek piešķirts 2x reizinātājs.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katra veiksmīga grieziena spēlētājam ir iespēja daudzkāršot savu laimestu ar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funkcijas palīdzību.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116699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21588" cy="594360"/>
            <wp:effectExtent b="0" l="0" r="0" t="0"/>
            <wp:docPr id="10"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921588" cy="59436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“Halve”, spēlētājs riskē ar pusi no laimētās summas.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677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15745" cy="474345"/>
            <wp:effectExtent b="0" l="0" r="0" t="0"/>
            <wp:docPr id="9"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515745" cy="47434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jāmin kārts krāsa (sarkans/melns), pareiza minējuma gadījuma laimestam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tiekot dubultotam.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minējums ir nepareizs, spēlētājs zaudē visu laimestu, vai atgūst iepriekš ar “Halve”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apdrošināto summu.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“Joker” kārts strādā kā aizstājējkārts.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962890625" w:line="229.9078702926635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Maksimāli iegūstamā summa “Gamble” funkcijas laikā ir 55 000 eiro, maksimālais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minējumu skaits – 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“Gamble” spēli var pārtraukt, nospiežot “Collect” pogu.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97753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00556" cy="49911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400556" cy="49911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38403320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064453125" w:line="472.7277660369873"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pusi/no augšas uz leju.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559082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notiek uz 8 fiksētām izmaksas līnijām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Likmes lielums ir no 0.20 EUR līdz 100 EUR.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3461914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29.0751266479492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Jums tiek izmaksāts laimests tikai par lielāko laimīgo kombināciju no katras aktīvās izmaksas  līnijas.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29.5954608917236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veidotos regulārās laimīgās kombinācijas, simboliem uz aktīvas izmaksas līnijas  jāatrodas blakus.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38916015625" w:line="230.1161956787109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laimīgās kombinācijas tiek veidotas no kreisās uz labo pusi/no augšas uz  leju. Vismaz vienam no simboliem jābūt attēlotam uz pirmā ruļļa. Simbolu kombinācija  neveidojas, ja tā sākas no otrā ruļļa.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12890625" w:line="242.437849044799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65580" cy="617093"/>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65580" cy="61709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Griezt.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26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64920" cy="746125"/>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264920" cy="7461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sāks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32482910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235595703125" w:line="229.0754413604736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varēsi izvēlēties, cik reizes pēc kārtas ruļļi griezīsies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1066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66991" cy="626110"/>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966991" cy="62611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388427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3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2144" cy="627380"/>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952144"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042480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7236328125" w:line="245.55401802062988"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634521484375" w:line="229.07495498657227" w:lineRule="auto"/>
        <w:ind w:left="0" w:right="-4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palielinot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lielumu palielinās arī iespējamo laimestu apjoms.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7538299560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7538299560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52734375" w:line="228.47984790802002"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pusi/no augšas uz leju. Vismaz vienam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 simboliem jābūt attēlotam uz pirmā ruļļa. Simbolu kombinācijas neveidojas, ja pirmais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simbols ir uz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12060546875" w:line="240" w:lineRule="auto"/>
        <w:ind w:left="0" w:right="-4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682240"/>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5943600" cy="268224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21875" w:line="239.487519264221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iespējamo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15234375" w:line="213.3772516250610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21377" cy="2540635"/>
            <wp:effectExtent b="0" l="0" r="0" t="0"/>
            <wp:docPr id="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921377" cy="254063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15234375" w:line="213.37725162506104" w:lineRule="auto"/>
        <w:ind w:left="0" w:right="-4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407226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Termiņš, līdz kuram azartspēles dalībnieks var pieteikties uz laimestu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widowControl w:val="0"/>
        <w:spacing w:before="415.919189453125" w:line="231.10748291015625"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2255859375" w:line="230.9997797012329"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Kur dalībnieks var vērsties pretenziju gadījumā, kā arī pretenziju izskatīšanas kārtība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spacing w:line="240"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25976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99.6800231933594" w:top="1423.599853515625" w:left="1431.7750549316406" w:right="1407.80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hyperlink" Target="mailto:support@spins.lv" TargetMode="External"/><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