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0.15045166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Vegas Nights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Vegas Nights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4.192047119140625" w:right="35.01403808593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„Vegas Nights“ ir 5 ruļļu, 3 rindu, 25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16956329346" w:lineRule="auto"/>
        <w:ind w:left="737.2000122070312" w:right="8.3062744140625" w:hanging="347.7888488769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‘’Super’’ aizstājējsimbola papildgriezieni un ‘’Scatter’’ bezmaksas griezienu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11181640625" w:line="229.07516956329346" w:lineRule="auto"/>
        <w:ind w:left="738.8128662109375" w:right="217.86010742187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‘’Scatter’’ bonusa spēles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 un ‘’Super’’ aizstājējsimbolu un parādās uz spēles 2., 3., 4. un 5.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9710693359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87705" cy="628548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6285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48.7200927734375" w:right="305.22277832031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‘’Super’’ aizstājējsimbols parādās tikai uz 5. spēles ruļļa un aizstāj visus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simbolus izņemot ‘’Scatter’’ 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5712890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96595" cy="647344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6473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45.7247924804688" w:right="227.897949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29.0748691558838" w:lineRule="auto"/>
        <w:ind w:left="748.7200927734375" w:right="71.597900390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738.5824584960938" w:right="293.75732421875" w:hanging="349.1712951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‘’Super’’ aizstājējsimbolam nonākot uz 5. ruļļa vidējās pozīcijas tiek aktivizēta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papildgriezienu bonusa funkcija.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402364730835" w:lineRule="auto"/>
        <w:ind w:left="736.9696044921875" w:right="17.8515625" w:hanging="347.558441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 funkcijai tiek piešķirti 3 papildgriezieni, kuru laikā 4 zemākās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vērtības simboli, kā arī ‘’Scatter’’ un ‘’Super’’ aizstājējsimbols visi tiek aizstāti 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parasto aizstājējsimbolu.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739.7343444824219" w:right="159.2425537109375" w:hanging="350.3231811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Trīs ‘’Scatter’’ simboliem reizē parādoties uz spēles vidējiem ruļļiem 2., 3. un 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aktivizēta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365234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88670" cy="694969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6949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7190399169922" w:lineRule="auto"/>
        <w:ind w:left="389.4111633300781" w:right="196.9348144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 spēlei tiek piešķirti 5 bezmaksas griezieni, kuru laikā abi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aizstājējsimboli piešķir laimestiem, kuros tie iesaistīti x2 un x3 reizinātājus.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iespējams iegūt papildus bezmaksas griezienus ‘’Scatter’’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vienlaicīgi atrodoties uz 2., 3. un 4. spēles ruļļa, iespējamais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 skaits nav ierobežots.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12353515625" w:line="229.07376766204834" w:lineRule="auto"/>
        <w:ind w:left="745.7247924804688" w:right="784.235839843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 bonusa spēles laikā iespējams aktivizēt arī ‘’Super’’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aizstājējsimbola papildgriezienus.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3232421875" w:line="229.0748119354248" w:lineRule="auto"/>
        <w:ind w:left="739.273681640625" w:right="170.816040039062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un papildgriezieni tiek izspēlēti ar to pašu grieziena vērtību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025390625" w:line="229.0748119354248" w:lineRule="auto"/>
        <w:ind w:left="738.1216430664062" w:right="464.598388671875" w:hanging="348.7104797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0122070312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44.1120910644531" w:right="315.1306152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358398437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0.25 līdz 125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23315429687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45.7247924804688" w:right="571.79565429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488346099854" w:lineRule="auto"/>
        <w:ind w:left="744.3423461914062" w:right="450.432128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16956329346" w:lineRule="auto"/>
        <w:ind w:left="739.273681640625" w:right="337.9510498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4985351562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29.59546089172363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71160888671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01013946533203" w:lineRule="auto"/>
        <w:ind w:left="737.0304870605469" w:right="1244.4030761718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193359375" w:line="243.80845069885254" w:lineRule="auto"/>
        <w:ind w:left="17.0304870605468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3037109375" w:line="245.9007453918457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9287109375" w:line="229.24817562103271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0451660156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15966796875" w:line="229.07516956329346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411743164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2359025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9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546089172363" w:lineRule="auto"/>
        <w:ind w:left="21.887969970703125" w:right="244.31396484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848225" cy="120967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209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906.06689453125" w:firstLine="11.9520568847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906.0668945312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906.0668945312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2.5093412399292" w:lineRule="auto"/>
        <w:ind w:left="17.049560546875" w:right="256.256103515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2.5093412399292" w:lineRule="auto"/>
        <w:ind w:left="17.049560546875" w:right="256.25610351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989990234375" w:line="243.9016342163086" w:lineRule="auto"/>
        <w:ind w:left="32.39044189453125" w:right="679.66552734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hnvxshiwxyg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444580078125" w:line="406.08778953552246" w:lineRule="auto"/>
        <w:ind w:left="26.87042236328125" w:right="847.504272460937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25.1400756835938" w:top="1440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9.png"/><Relationship Id="rId13" Type="http://schemas.openxmlformats.org/officeDocument/2006/relationships/image" Target="media/image7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4.png"/><Relationship Id="rId14" Type="http://schemas.openxmlformats.org/officeDocument/2006/relationships/image" Target="media/image8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