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 Horse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0.18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90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Treasure Horse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418.5913085937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„Treasure Horse“ ir 3 ruļļu, 3 rindu, 18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9.5040893554688" w:right="124.931030273437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9.1807556152344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2470703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28725" cy="8953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5.7247924804688" w:right="227.8979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45.7247924804688" w:right="875.094604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vienlaicīgi parādoties 3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11572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57300" cy="108966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8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738.8128662109375" w:right="120.6719970703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8 bezmaksas griezieni un aktivizēts 4.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rullis, kas sastāv tikai no laimestu reizinātājiem.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4.1120910644531" w:right="544.81567382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Katrā griezienā reizinātājs tiek izvēlēts pēc nejaušības principa un piemērots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iegūtajam laimestam no konkrētā grieziena.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36.36273860931396" w:lineRule="auto"/>
        <w:ind w:left="389.4111633300781" w:right="531.706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visi simboli ir salikti uz visiem spēles ruļļiem.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36.36273860931396" w:lineRule="auto"/>
        <w:ind w:left="389.4111633300781" w:right="531.706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 katru ‘’Scatter’’ simbolu, kas parādās uz ruļļiem bonusa spēles laikā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piešķirts 1 papildus bezmaksas grieziens bez ierobežojumiem.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494140625" w:line="236.36326789855957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494140625" w:line="236.36326789855957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14013671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119354248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230468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18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0.18 līdz 90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157865524292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07544136047363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9229736328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544136047363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9619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053970336914" w:lineRule="auto"/>
        <w:ind w:left="737.0304870605469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3496704101562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095703125" w:line="241.72625541687012" w:lineRule="auto"/>
        <w:ind w:left="17.030487060546875" w:right="1320.66894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745.7247924804688" w:right="988.972167968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27978515625" w:line="245.9007453918457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76895332336426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11083984375" w:line="230.11602401733398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12060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72339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3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313964843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09130859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571875" cy="110490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023147583" w:lineRule="auto"/>
        <w:ind w:left="20.275115966796875" w:right="1906.06689453125" w:firstLine="13.79531860351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023147583" w:lineRule="auto"/>
        <w:ind w:left="20.275115966796875" w:right="1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4.378023147583" w:lineRule="auto"/>
        <w:ind w:left="20.275115966796875" w:right="1906.0668945312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178466796875" w:line="231.86591148376465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14178466796875" w:line="231.86591148376465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653320312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60.8000183105469" w:top="1423.2006835937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