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450.1567077636719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441.919860839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Hand of Midas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1454.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442.78381347656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The Hand of Midas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447.1615600585938" w:right="543.167724609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„The Hand of Midas” ir 5 ruļļu, 3 rindu, 20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7420425415039" w:lineRule="auto"/>
        <w:ind w:left="2161.0911560058594" w:right="773.0334472656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150390625" w:line="262.3956871032715" w:lineRule="auto"/>
        <w:ind w:left="2169.8463439941406" w:right="119.365234375" w:hanging="357.884826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“Scatter’, kā arī piešķirt nejaušu +1x 3x laimesta reizinātāju.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228027343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357" cy="80962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357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168.694305419922" w:right="1283.9813232421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2162.243194580078" w:right="625.0067138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112548828125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232421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43699" cy="1464945"/>
            <wp:effectExtent b="0" l="0" r="0" t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699" cy="1464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2185.9742736816406" w:right="16.97998046875" w:hanging="374.01275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Pirms bonusa uzsākšanas katrs “Scatter” simbols pārvēršas par trim mini spēļu automātiem ar  1-3 griezienu vērtībām katrs.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9078" cy="1803401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078" cy="18034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69096374512" w:lineRule="auto"/>
        <w:ind w:left="2159.9391174316406" w:right="29.65209960937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iegūtie aizstājējsimboli paliek spēles laukumā līdz tā beigām un uzkrājošā veidā  palielina kopējo laimesta reizinātāju.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5244140625" w:line="253.02369117736816" w:lineRule="auto"/>
        <w:ind w:left="1811.9615173339844" w:right="296.4575195312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Nesasniedzot minimālo noteikto laimestu, spēlētājs saņem papildu griezienus.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5244140625" w:line="253.02369117736816" w:lineRule="auto"/>
        <w:ind w:left="1811.9615173339844" w:right="296.4575195312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Aktivizējot ‘’Double Chance’’ funkciju tiek dubultota iespēja tikt pie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un grieziena vērtība pieaug.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410" cy="16954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410" cy="169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1721191406" w:lineRule="auto"/>
        <w:ind w:left="2172.1502685546875" w:right="323.8696289062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var aktivizēt jebkurā brīdī par 100x-300x no izdarītās likmes  summas.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363281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74166" cy="1397635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166" cy="139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29606628418" w:lineRule="auto"/>
        <w:ind w:left="1812.4606323242188" w:right="745.0457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29606628418" w:lineRule="auto"/>
        <w:ind w:left="1812.4606323242188" w:right="745.0457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616943359375" w:line="240" w:lineRule="auto"/>
        <w:ind w:left="1435.6414794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01220703125" w:lineRule="auto"/>
        <w:ind w:left="2167.3118591308594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31292724609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7.8974914550781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7.8974914550781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2167.3118591308594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2142.8895568847656" w:right="888.58459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29695129395" w:lineRule="auto"/>
        <w:ind w:left="2168.2334899902344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1434.583129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86319732666" w:lineRule="auto"/>
        <w:ind w:left="2160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3927001953125" w:line="240" w:lineRule="auto"/>
        <w:ind w:left="1787.577514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44140625" w:line="243.2874584197998" w:lineRule="auto"/>
        <w:ind w:left="1440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171.6896057128906" w:right="684.222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21148681640625" w:line="245.901517868042" w:lineRule="auto"/>
        <w:ind w:left="1448.8798522949219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37158203125" w:line="229.76908206939697" w:lineRule="auto"/>
        <w:ind w:left="1442.3231506347656" w:right="140.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50.8383178710938" w:right="1870.59936523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50.8383178710938" w:right="1870.59936523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1448.3134460449219" w:right="350.62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01.07229232788086" w:lineRule="auto"/>
        <w:ind w:left="1432.6463317871094" w:right="52.62939453125" w:firstLine="7.353668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8288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01.07229232788086" w:lineRule="auto"/>
        <w:ind w:left="1432.6463317871094" w:right="52.62939453125" w:firstLine="7.353668212890625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01.07229232788086" w:lineRule="auto"/>
        <w:ind w:left="1432.6463317871094" w:right="52.62939453125" w:firstLine="7.35366821289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728515625" w:line="229.07544136047363" w:lineRule="auto"/>
        <w:ind w:left="1451.7695617675781" w:right="50.075683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779520" cy="14859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458984375" w:line="240" w:lineRule="auto"/>
        <w:ind w:left="1445.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441.919860839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22705078125" w:line="229.3351650238037" w:lineRule="auto"/>
        <w:ind w:left="1441.8623352050781" w:right="26.80786132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61572265625" w:line="232.38115310668945" w:lineRule="auto"/>
        <w:ind w:left="1440.0190734863281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8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2786865234375" w:line="233.17073822021484" w:lineRule="auto"/>
        <w:ind w:left="1449.8399353027344" w:right="1903.7622070312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2786865234375" w:line="233.17073822021484" w:lineRule="auto"/>
        <w:ind w:left="1449.8399353027344" w:right="1903.762207031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0" w:top="1430.799560546875" w:left="0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6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image" Target="media/image5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