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Leprechaun Song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Leprechaun Song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214.4219970703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„Leprechaun Song“ ir 5 ruļļu, 3 rindu, 20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7343444824219" w:right="8.306274414062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veidu nejaušas papildspēles un ‘’Scatter’’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ir aktīvs uz visiem ruļļiem izņemot pirmo.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983886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0595" cy="837806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8378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4.36793327331543" w:lineRule="auto"/>
        <w:ind w:left="389.4111633300781" w:right="378.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‘’Raining Wilds’’ papildfunkcija var tikt aktivizēta jebkurā griezienā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nejaušības principa izvietojot nejaušu aizstājējsimbolu skaitu uz spēles lauka.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4.36793327331543" w:lineRule="auto"/>
        <w:ind w:left="389.4111633300781" w:right="378.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‘’Pick a Fiddle’’ papildfunkcija var tikt aktivizēta jebkurā griezienā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nejaušības principa, tajā izvēloties 1 no 5 vijolēm iespējams iegūt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4.36793327331543" w:lineRule="auto"/>
        <w:ind w:left="389.4111633300781" w:right="378.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‘’Giant Symbol’’ papildfunkcija var tikt aktivizēta jebkurā griezienā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nejaušības principa 3x3 lauciņu izmēra simbols var parādīties jebkur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297119140625" w:line="229.07512664794922" w:lineRule="auto"/>
        <w:ind w:left="746.8768310546875" w:right="285.27099609375" w:hanging="357.465667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Papildfunkcijas laikā iespējams iegūt 3 bezmaksas griezienus, kuru laikā lielais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3x3 simbols tiks virzīts no labās puses uz kreiso katrā ko tiem.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31.08805656433105" w:lineRule="auto"/>
        <w:ind w:left="745.7247924804688" w:right="713.9526367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1., 3. un 5. ruļļa vienlaicīgi parādoties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09650" cy="899109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99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8.8128662109375" w:right="540.767822265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redzami ir 2 no 3 ‘’Scatter’’ simboliem trūkstošais simbols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nejaušības principa var pavirzīties, lai aktivizētu bonusa spēli.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11550903320312" w:lineRule="auto"/>
        <w:ind w:left="738.8128662109375" w:right="31.4239501953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sākumā tiek piešķirti 10 bezmaksas griezieni ar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 x2 un aktivizēta izvēļu spēle, kurā iespējams iegūt papildus griezienus,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lielāku reizinātāju, vai pārvērst kādu no spēles simboliem par 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29.0748119354248" w:lineRule="auto"/>
        <w:ind w:left="739.273681640625" w:right="84.5013427734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Izvēles iespējams izdarīt līdz brīdim, kad izvēle kritusi uz ‘’Collect’’ simbola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 sāksies bonusa spēle ar uz to brīdi iegūtajām papildfunkcijām.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389.4111633300781" w:right="408.44116210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 bonusu iespējams iegūt arī ‘’Coin Collector’’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spēli, kas tiek iesākta ar 15 griezieniem un laimestu reizinātāju x2.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59491729736328" w:lineRule="auto"/>
        <w:ind w:left="744.1120910644531" w:right="459.8211669921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sastāv no 4 līmeņiem, kur katrs nākamais no tiem tiek sasniegts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iekrājot 5 monētu simbolus bezmaksas griezienu 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15234375" w:line="229.0748119354248" w:lineRule="auto"/>
        <w:ind w:left="739.273681640625" w:right="1056.7877197265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Katra nākamā līmeņa sasniegšana palielina arī laimestu reizinātāju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maksimālajam reizinātājam x6.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544136047363" w:lineRule="auto"/>
        <w:ind w:left="744.1120910644531" w:right="250.15869140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Nevienā no bezmaksas griezienu bonusa spēlēm papildus bezmaksas griezienus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iegūt nav iespējams.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88301849365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88301849365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spēlei iegūtais laimests tiek pieskaitīts kopējai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0139160156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364257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44.3423461914062" w:right="448.85131835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0.11619567871094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4135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056324005127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378490447998" w:lineRule="auto"/>
        <w:ind w:left="737.0304870605469" w:right="1226.8737792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18237304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3.4610652923584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42578125" w:line="243.90277862548828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68701171875" w:line="229.0752410888672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61157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33667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50004" cy="206184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0004" cy="2061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24072265625" w:line="232.3811960220337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24072265625" w:line="232.3811960220337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6708984375" w:line="243.90214920043945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44580078125" w:line="406.4352035522461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932.4798583984375" w:top="1440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