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27673339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27.100830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Gates of Valhalla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19.497528076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26403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526123046875" w:line="240" w:lineRule="auto"/>
        <w:ind w:left="28.9920043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32690429687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22.368011474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29.07544136047363" w:lineRule="auto"/>
        <w:ind w:left="19.8143005371093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Gates of Valhalla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24.355163574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40" w:lineRule="auto"/>
        <w:ind w:left="82.713623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„Gates of Valhalla“ ir 5 ruļļu, 5 rindu un 10 izmaksas līniju spēļu automāts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236083984375" w:line="262.3951721191406" w:lineRule="auto"/>
        <w:ind w:left="738.1216430664062" w:right="779.62036132812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funkcijas, kas var tikt aktivizētas spēles laikā: Aizstājējsimbols un 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62.74258613586426" w:lineRule="auto"/>
        <w:ind w:left="749.1807556152344" w:right="554.871826171875" w:hanging="360.18875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Uzvarošo kombināciju simboli pazūd no spēles laukuma, ļaujot vietā parādīties jauniem  simboliem.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90283203125" w:line="240" w:lineRule="auto"/>
        <w:ind w:left="388.992004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2348632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55244" cy="861695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244" cy="861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1721191406" w:lineRule="auto"/>
        <w:ind w:left="736.9696044921875" w:right="509.01611328125" w:hanging="347.97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Iesaistoties uzvarošajās kombinācijās, aizstājējsimbols pārvietojas pa spēles laukumu un  paaugstina laimesta reizinātāju (līdz 5x).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344970703125" w:line="229.07512664794922" w:lineRule="auto"/>
        <w:ind w:left="745.7247924804688" w:right="1289.15039062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5952033996582" w:lineRule="auto"/>
        <w:ind w:left="739.273681640625" w:right="631.5936279296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1170654296875" w:line="240" w:lineRule="auto"/>
        <w:ind w:left="388.992004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44342041015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82650" cy="845350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4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74189949035645" w:lineRule="auto"/>
        <w:ind w:left="739.273681640625" w:right="384.40429687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10-15 griezieni ar augošu laimesta reizinātāju par katru uzvarošo  kombināciju.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90283203125" w:line="240" w:lineRule="auto"/>
        <w:ind w:left="388.992004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papildu griezienus.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3779296875" w:line="262.3944854736328" w:lineRule="auto"/>
        <w:ind w:left="744.1120910644531" w:right="474.9169921875" w:hanging="355.1200866699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griezienu bonusu var iegādāties jebkurā brīdī par summu, kas atbilst 100x no  izdarītās likmes summas.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24609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65263" cy="113792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5263" cy="1137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62382125854492" w:lineRule="auto"/>
        <w:ind w:left="12.671966552734375" w:right="751.632690429687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62382125854492" w:lineRule="auto"/>
        <w:ind w:left="12.671966552734375" w:right="751.6326904296875" w:firstLine="376.81915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641845703125" w:line="229.07544136047363" w:lineRule="auto"/>
        <w:ind w:left="744.3423461914062" w:right="471.71020507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35839843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12316894531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2412109375" w:line="229.07544136047363" w:lineRule="auto"/>
        <w:ind w:left="744.3423461914062" w:right="27.0239257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19.9200439453125" w:right="895.1715087890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2.26418495178223" w:lineRule="auto"/>
        <w:ind w:left="737.0304870605469" w:right="1041.7059326171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046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4.608001708984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2236328125" w:line="244.67597007751465" w:lineRule="auto"/>
        <w:ind w:left="17.030487060546875" w:right="2364.965209960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8.7200927734375" w:right="690.8093261718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43.90263557434082" w:lineRule="auto"/>
        <w:ind w:left="25.91033935546875" w:right="350.856933593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6357421875" w:line="229.94231700897217" w:lineRule="auto"/>
        <w:ind w:left="19.3536376953125" w:right="147.82592773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7.5781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86827087402" w:lineRule="auto"/>
        <w:ind w:left="389.4911193847656" w:right="1881.20361328125" w:hanging="367.3727416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86827087402" w:lineRule="auto"/>
        <w:ind w:left="0" w:right="1881.20361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674804687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92333984375" w:line="200.74636459350586" w:lineRule="auto"/>
        <w:ind w:left="9.67681884765625" w:right="1294.21630859375" w:firstLine="367.353668212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930775" cy="1874266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18742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92333984375" w:line="200.74636459350586" w:lineRule="auto"/>
        <w:ind w:left="9.67681884765625" w:right="1294.21630859375" w:firstLine="367.3536682128906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3719482421875" w:line="229.0748691558838" w:lineRule="auto"/>
        <w:ind w:left="0" w:right="601.234130859375" w:firstLine="20.27511596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pusi.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11303710937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191002" cy="86614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1002" cy="866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119384765625" w:line="240" w:lineRule="auto"/>
        <w:ind w:left="32.745513916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22.11837768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83514404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607421875" w:line="229.07429695129395" w:lineRule="auto"/>
        <w:ind w:left="18.892822265625" w:right="30.49072265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32.01215267181396" w:lineRule="auto"/>
        <w:ind w:left="17.049560546875" w:right="208.49243164062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11474609375" w:line="233.240704536438" w:lineRule="auto"/>
        <w:ind w:left="0" w:right="1911.1541748046875" w:firstLine="0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11474609375" w:line="233.240704536438" w:lineRule="auto"/>
        <w:ind w:left="26.12152099609375" w:right="1911.1541748046875" w:firstLine="18.345642089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772.2200012207031" w:top="1423.199462890625" w:left="1422.9695129394531" w:right="1380.78369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8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9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