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Wonderheart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w:t>
      </w:r>
      <w:r w:rsidDel="00000000" w:rsidR="00000000" w:rsidRPr="00000000">
        <w:rPr>
          <w:rFonts w:ascii="Times New Roman" w:cs="Times New Roman" w:eastAsia="Times New Roman" w:hAnsi="Times New Roman"/>
          <w:sz w:val="24"/>
          <w:szCs w:val="24"/>
          <w:rtl w:val="0"/>
        </w:rPr>
        <w:t xml:space="preserve">EGT Interactive Ltd.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0.01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68.6429595947265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pogas “KAZINO”, spēlētājs nokļūst lapā, kur  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Wonderheart’’.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25683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norise un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40.0951004028320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„Wonderheart“ ir 5 ruļļu, 3 rindu, 1 – 20 izmaksas līniju spēļu automāts, kurā ir šādas iespējas: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40.0951004028320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4 papildus funkcijas, kas var tikt aktivizētas spēles laikā: aizstājējsimbols, Riska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funkcija, ‘’Scatter’’ bezmaksas griezienu bonusa spēle un ‘’Jackpot’’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40.0951004028320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aizstāj jebkuru simbolu izņemot ‘’Scatter’’ bonusa spēles simbolu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dubulto 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2026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19480" cy="891337"/>
            <wp:effectExtent b="0" l="0" r="0" t="0"/>
            <wp:docPr id="9"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919480" cy="891337"/>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Dubultais aizstājējsimbols parādās uz visiem ruļļiem izņemot pirmo un pilda tās pašas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funkcijas kā parastais aizstājējsimbols.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29.5960330963134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izmasku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21826171875" w:line="229.07486915588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Tiek izmaksāts tikai lielākais iespējamais laimests no kombinācijām,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19384765625" w:line="229.0751266479492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Vienlaicīgi uz 2., 3. un 4. spēles ruļļa parādoties ‘’Scatter’’ simboliem tiek aktivizēta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bezmaksas griezienu bonusa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11572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82980" cy="982980"/>
            <wp:effectExtent b="0" l="0" r="0" t="0"/>
            <wp:docPr id="1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98298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2202568054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Sākoties bonusa spēlei tiek piešķirti 7 bezmaksas griezieni, kuru laikā iespējams iegūt arī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papildus bezmaksas griezienus.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8094482421875"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griezienu tiek izspēlēti ar to pašu grieziena vērtību kā spēlēts līdz tam.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Noslēdzoties bezmaksas griezienu iegūtais laimests tiek pievienots kopējai spēles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bilancei.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riskētu ar laimestu, spiediet uz GAMBLE: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2275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33550" cy="381000"/>
            <wp:effectExtent b="0" l="0" r="0" t="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7335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Riskēt var ar summu, kas nav lielāka par 35x kopējā grieziena likme.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Izvēlieties kārts KRĀSU.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Ja KRĀSAS izvēle ir pareiza, laimests tiek DIVKĀRŠOTS (X2).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36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pārtrauktu minēt un paņemtu laimestu spiediet uz COLLECT: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0214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7700" cy="523875"/>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647700"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Ar laimestu var riskēt līdz pat 4 reizēm.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29.074811935424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Pēc jebkura grieziena pēc nejaušības principa var tikt uzsākta bonusa spēle “Jackpot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tiek piedāvātas 12 aizklātas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Klikšķinot uz kārtīm, tās tiek atvērtas.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236328125" w:line="257.8969860076904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 beidzas, kad tiek atklātas 3 vienādas masts kārtis.Spēle beidzas, kad tiek atklātas 3  vienādas masts kārtis.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22900390625" w:line="202.187933921813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61560" cy="2362200"/>
            <wp:effectExtent b="0" l="0" r="0" t="0"/>
            <wp:docPr id="4"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4861560" cy="23622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iegūst atklātajai kāršu mastij atbilstošu džekpotu.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4807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 džekpot laimestu nevar spēlēt bonusa spēli “Riska funkcija”.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233642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Džekpotu vērtības parādītas ekrāna augšdaļā: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340087890625" w:line="227.276401519775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3041" cy="243840"/>
            <wp:effectExtent b="0" l="0" r="0" t="0"/>
            <wp:docPr id="7"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273041" cy="2438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 “Jackpot kārtis” ir progresīvie džekpoti, kas nozīmē, ka no katras spēles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likmes 1% tiek pieskaitītā džekpotu uzkrājumam vienādās 0.25% proporcijās katram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džekpotam.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901916503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29.07486915588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1 - 20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var būt no 0.01 līdz 40 eiro.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22167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4811935424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29.074811935424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30.37606239318848"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Vismaz vienam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simboliem jābūt attēlotam uz pirmā ruļļa. Simbolu kombinācija neveidojas, ja tā sākas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otrā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0888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Izmaksu līniju laimests tiek reizināts ar līnijas uzstādīto vērtību.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2441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2900390625" w:line="288.38559150695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0540" cy="525780"/>
            <wp:effectExtent b="0" l="0" r="0" t="0"/>
            <wp:docPr id="6"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10540" cy="52578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33171081542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izvēlētos līniju skaitu, klikšķiniet uz līniju izvēlni pa kreisi no ruļļiem.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331710815429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879638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17520" cy="502920"/>
            <wp:effectExtent b="0" l="0" r="0" t="0"/>
            <wp:docPr id="2"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3017520" cy="50292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7209472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523193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ikonu, jūs varat izvēleties griezienu skaitu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highlight w:val="white"/>
        </w:rPr>
        <w:drawing>
          <wp:inline distB="19050" distT="19050" distL="19050" distR="19050">
            <wp:extent cx="704850" cy="400050"/>
            <wp:effectExtent b="0" l="0" r="0" t="0"/>
            <wp:docPr id="8"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704850" cy="4000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Piezīme: Ja spēlētājs iziet no spēles, visi automātiskā režīma iestatījumi atgriezīsies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3.9023780822754"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3.9023780822754"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Nosacījumi, kuriem iestājoties dalībnieks saņem laimestu, unlaimestu lielums [arī laimestu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attiecība pret dalības maksu (likmi)].</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7830829620361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katra spēles ruļļa. Laimests atkarīgs no izveidotajām laimīgajām  kombinācijām. Katras kombinācijas laimests Izmaksu Tabulā tiek norādīts skaitļos. Laimēto  kredītu daudzums atkarīgs no izvēlētās līniju vērtības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9135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11935424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katra spēles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171875" w:line="264.476909637451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25537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3040" cy="3048000"/>
            <wp:effectExtent b="0" l="0" r="0" t="0"/>
            <wp:docPr id="3"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527304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no kreisās uz labo pusi, kur vismaz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viens simbols ir uz pirmā ruļļa. Simboliem jāatrodas līdzās uz konkrētas līnijas.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611572265625"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273040" cy="2255520"/>
            <wp:effectExtent b="0" l="0" r="0" t="0"/>
            <wp:docPr id="1"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5273040" cy="225552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80175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80175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no 720 EUR līdz 14300 EUR izmaksā 24 stundu laikā. Laimestus, kuri pārsniedz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14300 EUR, izmaksā 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1279296875" w:line="233.6388444900512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5">
      <w:pPr>
        <w:spacing w:line="240" w:lineRule="auto"/>
        <w:ind w:left="0" w:right="0"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80029296875" w:line="235.3220558166504"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80029296875" w:line="235.3220558166504"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Cita informācija, kuru azartspēles organizētājs uzskata par nepieciešamu.</w:t>
      </w:r>
    </w:p>
    <w:sectPr>
      <w:pgSz w:h="16820" w:w="11900" w:orient="portrait"/>
      <w:pgMar w:bottom="1691.9999694824219" w:top="1423.599853515625" w:left="1427.5775146484375" w:right="1397.800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4.png"/><Relationship Id="rId14"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7.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