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Super Burning Wins: Classic 5 Lines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 : Playson Limited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Super Burning Wins: Classic 5 Lines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 Super Burning Wins: Classic 5 Lines“ ir 3 ruļļu, 3 rindu un 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1 papildus funkcija, kas var tikt aktivizēta spēles laikā: Dubultie laimesti.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Aizpildot visu spēles lauku ar vienādiem augļu simboliem iegūtais laimests tiek dubultots.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577969" cy="5810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7969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9450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8149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22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51266479492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1085205078125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853324890137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44580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3.1316184997558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333625" cy="70485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1005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8487" cy="78867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487" cy="788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38598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41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34130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57225" cy="64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8601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681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85800" cy="6762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144897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2335205078125" w:line="243.3807849884033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1865234375" w:line="229.746050834655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vai trešā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1269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58508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5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0746650695801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61988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72650146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3276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30.1161956787109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735864639282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735864639282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C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3D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anxgrreg8ax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28955078125" w:line="406.08721733093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58.8800048828125" w:top="1420.79956054687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