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72192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Golden New World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115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Ražotājs: Bee-Fee Limited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120361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dalības maksa (likme)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0.05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200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2333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dalībnieks var piedalīties spēlē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3.24026107788086" w:lineRule="auto"/>
        <w:ind w:left="0" w:right="202.53784179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Golden New World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61242675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norise un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54461669922" w:lineRule="auto"/>
        <w:ind w:left="0" w:right="590.068969726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“Golden New World” ir piecu ruļļu, trīs rindu un 5-20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54461669922" w:lineRule="auto"/>
        <w:ind w:left="0" w:right="590.068969726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vairākas papildu funkcijas, kas var tikt aktivizētas spēles laikā un pilnā apmērā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izskaidrotas zemāk.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48046875" w:line="242.43741989135742" w:lineRule="auto"/>
        <w:ind w:left="0" w:right="1794.8730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Aiztājejsimbols aizstāj jebkuru spēles simbolu, izņemot “Scatter” 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23595" cy="753872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7538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0" w:right="702.0483398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Aizstājējsimboli parādās tikai uz 2.,3., un 4.ruļļa un uzvarošu kombināciju veidošanas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gadījumā pārklāj visu rulli.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6.3637399673462" w:lineRule="auto"/>
        <w:ind w:left="0" w:right="599.409790039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laimests no spēles līnijas, kas sevī ietver aizstājējsimbolu.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6.3637399673462" w:lineRule="auto"/>
        <w:ind w:left="0" w:right="599.409790039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41400146484375" w:line="229.0748691558838" w:lineRule="auto"/>
        <w:ind w:left="0" w:right="44.1467285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katras uzvarošās kombinācijas iegūšanas spēlētājs var daudzkāršot laimestu ar “Gamble”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funkcijas palīdzību.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39.76511001586914" w:lineRule="auto"/>
        <w:ind w:left="0" w:right="30.00976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Spēlētājam jāizvēlas starp sarkanu un melnu kāršu krāsu. Ja minējums ir pareizs, laimests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dubultots un izvēli var veikt atkārtoti, ja minējums ir kļūdains, zaudēts tiek viss laimests.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39.76511001586914" w:lineRule="auto"/>
        <w:ind w:left="0" w:right="30.00976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Vismaz trīs jebkur esoši “Scatter” simboli veido uzvarošu kombināciju.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39.76511001586914" w:lineRule="auto"/>
        <w:ind w:left="0" w:right="30.00976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Uz 1. un 5. ruļļa esoši piramīdas simboli aktivizē “Pyramid” bonusa spēli.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723887" cy="755015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887" cy="7550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Bonusā pieejami pieci stāvi, kuros spēlētājam jāizvēlas aizklāti elementi, kas sniedz laimestu,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atkarībā no izvēlētā elementa vērtības.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119354248" w:lineRule="auto"/>
        <w:ind w:left="0" w:right="602.80395507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Bonuss noslēdzas, ja spēlētājs izvēlas elementu ar nulles vērtību (2.-5. stāvs) vai iegūst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maksimālo laimestu 5.stāvā (100).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bonusa spēles beigām iegūtie laimesti tiek pievienoti kopējai spēles bilancei.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9.9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Svarīgi: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445.270996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Laimests tiek izmaksāts tikai par lielāko laimīgo kombināciju no katras aktīvās izmaksas  līnijas.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15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Laimīgās kombinācijas veidojas no kreisās uz labo pusi.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28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Vispārējie noteikumi: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2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Spēle notiek uz 5-20 fiksētām izmaksas līnijām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Likmes lielums ir no 0.05 EUR līdz 200 EUR.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Nepareiza darbība atceļ visas spēles un izmaksas.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34619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Izmaksu noteikumi: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4072265625" w:line="229.07488346099854" w:lineRule="auto"/>
        <w:ind w:left="0" w:right="83.6401367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Jums tiek izmaksāts laimests tikai par lielāko laimīgo kombināciju no katras aktīvās izmaksas  līnijas.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1572265625" w:line="231.1573076248169" w:lineRule="auto"/>
        <w:ind w:left="0" w:right="61.1877441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veidotos regulārās laimīgās kombinācijas, simboliem uz aktīvas izmaksas līnijas jāatrodas  blakus.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126708984375" w:line="229.24886226654053" w:lineRule="auto"/>
        <w:ind w:left="0" w:right="111.22192382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Regulārās laimīgās kombinācijas tiek veidotas no kreisās uz labo pusi. Vismaz vienam no  simboliem jābūt attēlotam uz pirmā ruļļa. Simbolu kombinācija neveidojas, ja tā sākas no otrā ruļļa.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84460449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3.3054542541504" w:lineRule="auto"/>
        <w:ind w:left="0" w:right="651.921997070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393444" cy="509270"/>
            <wp:effectExtent b="0" l="0" r="0" t="0"/>
            <wp:docPr id="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3444" cy="509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Griezt.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462786" cy="567055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2786" cy="567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Izvēlnei informācijai par spēli spied uz: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2298583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396240" cy="4953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9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128.2214355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regulētu izmantojamo izmaksas līniju skaitu, izmatojiet laukuma kreisajā pusē esošo  izvēlni.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6123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04800" cy="2605405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05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Automātiskais vadības režīms: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5235595703125" w:line="231.157865524292" w:lineRule="auto"/>
        <w:ind w:left="0" w:right="1136.59790039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ikonu varēsi izvēlēties, cik reizes pēc kārtas ruļļi griezīsies  Automātiskajā režīmā: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61083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77596" cy="577215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7596" cy="577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5972900390625" w:line="240" w:lineRule="auto"/>
        <w:ind w:left="0" w:right="1693.7292480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Apturēt Automātisko režīmu var nospiežot to pašu augstāk minēto pogu.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5.2996826171875" w:line="240" w:lineRule="auto"/>
        <w:ind w:left="0" w:right="170.06958007812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 laimestu lielums [arī laimestu attiecība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588134765625" w:line="229.94263172149658" w:lineRule="auto"/>
        <w:ind w:left="0" w:right="57.9882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skaitļos, palielinot likmes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9782714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73486328125" w:lineRule="auto"/>
        <w:ind w:left="0" w:right="1849.01977539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73486328125" w:lineRule="auto"/>
        <w:ind w:left="0" w:right="1849.01977539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47984790802002" w:lineRule="auto"/>
        <w:ind w:left="0" w:right="62.20825195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2116699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960620" cy="3078099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30780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2901029586792" w:lineRule="auto"/>
        <w:ind w:left="0" w:right="463.6108398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līnijām. Laimēto kredītu skaits atkarīgs no kopējā monētu skaita reizinājuma ar jūsu izvēlēto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monētu skaitu. Līnijas, kas redzamas attēlā, parāda iespējamo izmaksas līniju formas.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0447998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739005" cy="2802890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39005" cy="28028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.lv kontā.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Termiņš, līdz kuram azartspēles dalībnieks var pieteikties uz laimestu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29.0748119354248" w:lineRule="auto"/>
        <w:ind w:left="0" w:right="1.21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4111328125" w:line="233.0050563812256" w:lineRule="auto"/>
        <w:ind w:left="0" w:right="176.308593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Kur dalībnieks var vērsties pretenziju gadījumā, kā arī pretenziju izskatīšanas kārtība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qgg9qyla7o1v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052734375" w:line="472.72653579711914" w:lineRule="auto"/>
        <w:ind w:left="0" w:right="4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96.5199279785156" w:top="1428.40087890625" w:left="1431.7750549316406" w:right="1412.9675292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6.png"/><Relationship Id="rId13" Type="http://schemas.openxmlformats.org/officeDocument/2006/relationships/image" Target="media/image4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7.png"/><Relationship Id="rId14" Type="http://schemas.openxmlformats.org/officeDocument/2006/relationships/image" Target="media/image5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