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22.2335815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Golden Cobras deluxe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Golden Cobras deluxe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36.36415481567383" w:lineRule="auto"/>
        <w:ind w:left="385.3630065917969" w:right="307.5" w:hanging="364.8574066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„Golden Cobras deluxe“ ir 5 ruļļu, 3 rindu, 1-10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‘’Gamble’’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 dubultošanas funkcija un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298828125" w:line="229.90829944610596" w:lineRule="auto"/>
        <w:ind w:left="741.6766357421875" w:right="547.213134765625" w:hanging="355.81436157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„Sultāna” simbols aizstāj jebkuru no spēles simboliem, izņemot „Scatter” simbolu, uz kura  attēlots pīts grozs.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5205078125" w:line="240" w:lineRule="auto"/>
        <w:ind w:left="736.6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6455" cy="83773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37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61985969543457" w:lineRule="auto"/>
        <w:ind w:left="385.3630065917969" w:right="58.13110351562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aktivizēta, 3 vai vairāk “Scatter” simboliem parādoties jebkurā vietā uz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148681640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9150" cy="819150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69025707244873" w:lineRule="auto"/>
        <w:ind w:left="385.8622741699219" w:right="275.325927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spēlei, spēlētājs iegūst 15, 20 vai 25 bezmaksas griezienus.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pamatspēlē izkrīt 3 „Scatter” simboli, spēlētājs saņem 15 bezmaksas griezienus, kuru laikā,  izkrītot „Sultāna” simbolam, laimests reizinās ar koeficientu 3 vai 5 (pēc spēļu automāta  izvēles).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0078125" w:line="228.47986221313477" w:lineRule="auto"/>
        <w:ind w:left="740.0639343261719" w:right="270.828857421875" w:hanging="354.201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pamatspēlē izkrīt 4 „Scatter” simboli, spēlētājs saņem 20 bezmaksas griezienus, kuru laikā,  izkrītot „Sultāna” simbolam, laimests reizinās ar koeficientu 3, 5 vai 10 (pēc spēļu automāta  izvēles).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346435546875" w:line="229.46598529815674" w:lineRule="auto"/>
        <w:ind w:left="740.0639343261719" w:right="97.916259765625" w:hanging="354.201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pamatspēlē izkrīt 5 „Scatter” simboli, spēlētājs saņem 25 bezmaksas griezienus, kuru laikā,  izkrītot „Sultāna” simbolam, laimests reizinās ar koeficientu 3, 5, 10 vai 25 (pēc spēļu automāta  izvēles).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4485473632812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laikā nav iespējams saņemt papildus bezmaksas griezienus.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44.6719360351562" w:right="298.87939453125" w:hanging="358.80966186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likmes vērtību kā spēlēts līdz bonusa  spēles sākumam.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1767578125" w:line="227.908673286438" w:lineRule="auto"/>
        <w:ind w:left="733.6126708984375" w:right="672.569580078125" w:hanging="347.750396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90521717071533" w:lineRule="auto"/>
        <w:ind w:left="385.8622741699219" w:right="693.768920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15869140625" w:line="240" w:lineRule="auto"/>
        <w:ind w:left="736.6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5.3022766113281" w:right="1017.4493408203125" w:hanging="361.92001342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10 000 EUR.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35.7823181152344" w:right="288.9294433593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0.407075881958" w:lineRule="auto"/>
        <w:ind w:left="745.6222534179688" w:right="891.2878417968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simboli.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3232421875" w:line="231.90793991088867" w:lineRule="auto"/>
        <w:ind w:left="741.3023376464844" w:right="832.6892089843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12451171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48458862304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43.65286827087402" w:lineRule="auto"/>
        <w:ind w:left="385.3630065917969" w:right="130.40649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1589355468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5.00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740.294189453125" w:right="297.044677734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4.073486328125" w:right="279.0148925781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4.7647094726562" w:right="267.5061035156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110717773437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1.7438793182373" w:lineRule="auto"/>
        <w:ind w:left="734.1023254394531" w:right="1303.86596679687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skaitu, izmantojiet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293212890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65175" cy="295135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295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63140869140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87008666992188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123291015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2402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490234375" w:line="243.38141441345215" w:lineRule="auto"/>
        <w:ind w:left="21.072006225585938" w:right="44.5703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494140625" w:line="229.76895332336426" w:lineRule="auto"/>
        <w:ind w:left="14.054336547851562" w:right="763.9422607421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2152.876586914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3673400879" w:lineRule="auto"/>
        <w:ind w:left="13.132781982421875" w:right="73.8793945312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1181640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28844" cy="2922905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8844" cy="2922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14.284744262695312" w:right="125.5993652343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18811" cy="300291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8811" cy="3002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74414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6534423828" w:lineRule="auto"/>
        <w:ind w:left="14.745559692382812" w:right="164.272460937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3.12288761138916" w:lineRule="auto"/>
        <w:ind w:left="16.81915283203125" w:right="224.428710937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516zobrmb0c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796875" w:line="406.08778953552246" w:lineRule="auto"/>
        <w:ind w:left="21.513595581054688" w:right="1783.540039062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91.6799926757812" w:top="1132.80029296875" w:left="1119.8976135253906" w:right="1076.79077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7.png"/><Relationship Id="rId14" Type="http://schemas.openxmlformats.org/officeDocument/2006/relationships/image" Target="media/image1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