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15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14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30.787200927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Dolphin’s Pearl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Novomatic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5830078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0.05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90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7558593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15.89752197265625" w:right="-6.400146484375" w:firstLine="2.76489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Dolphin’s Pearl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40" w:lineRule="auto"/>
        <w:ind w:left="20.5055236816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„Dolphins Pearl“ ir 5 ruļļu, 3 rindu, 5-9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34.2671251296997" w:lineRule="auto"/>
        <w:ind w:left="384.88311767578125" w:right="521.397705078125" w:hanging="0.4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‘’Gamble’’, jeb dubultošanas funkcija un bezmaksas griezienus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jebkuru no spēles simboliem izņemot ‘’Scatter’’, jeb bonusa  simbolu.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1688232421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57250" cy="742950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7428960800171" w:lineRule="auto"/>
        <w:ind w:left="384.88311767578125" w:right="145.556640625" w:firstLine="0.4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kalpotu kā aizstājējsimbols, tam jāatrodas uz aktīvas izmaksu līnijas.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Laimesti no laimestu līnijām, kas veidojas ar aizstājējsimbolu tiek dubultoti.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 tiek aktivizēta 3, vai vairāk pērles simboliem parādoties jebkur uz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lauka.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80859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47725" cy="781050"/>
            <wp:effectExtent b="0" l="0" r="0" t="0"/>
            <wp:docPr id="1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39.0432739257812" w:right="108.751220703125" w:hanging="354.16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Parādoties 2 pērles simboliem spēlētājs saņem laimestu, kas ekvivalents grieziena likmes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dubultojumam.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90779876708984" w:lineRule="auto"/>
        <w:ind w:left="735.1263427734375" w:right="315.335693359375" w:hanging="349.7439575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Sākoties bonusa spēlei spēlētājs iegūst 15 bezmaksas griezienus, kuros iegūtie laimesti  tiek trīskāršoti.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229248046875" w:line="227.908673286438" w:lineRule="auto"/>
        <w:ind w:left="733.5136413574219" w:right="311.732177734375" w:hanging="348.1312561035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laikā izkrītot 3, vai vairāk pērles simboliem spēlētājs saņem papildus 15  bezmaksas griezienus.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3123779296875" w:line="229.908185005188" w:lineRule="auto"/>
        <w:ind w:left="732.5920104980469" w:right="487.528076171875" w:hanging="347.2096252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bezmaksas griezieni tiek veikti ar to pašu likme vērtību kā spēlēts līdz  bonusa spēles sākumam.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8673286438" w:lineRule="auto"/>
        <w:ind w:left="733.0528259277344" w:right="121.954345703125" w:hanging="347.6704406738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Bezmaksas spēles laikā iegūtie laimesti uzreiz tiek pievienoti kopējai bilancei neveidojot  uzkrājumu.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36.90521717071533" w:lineRule="auto"/>
        <w:ind w:left="385.38238525390625" w:right="78.3740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var mēģināt divkāršot iegūto laimestu,  nospiežot ‘’GAMBLE’’ taustiņu.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48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38200" cy="409575"/>
            <wp:effectExtent b="0" l="0" r="0" t="0"/>
            <wp:docPr id="1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0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.91389274597168" w:lineRule="auto"/>
        <w:ind w:left="734.742431640625" w:right="405.7342529296875" w:hanging="361.840057373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5, bez summas ierobežojuma.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14.5823669433594" w:right="637.5341796875" w:hanging="32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 jānospiež taustiņš ‘’BLACK’’.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29.90779876708984" w:lineRule="auto"/>
        <w:ind w:left="745.0624084472656" w:right="215.89233398437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30859375" w:line="231.90690994262695" w:lineRule="auto"/>
        <w:ind w:left="740.7424926757812" w:right="217.21435546875" w:hanging="355.360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 „Credit” logu.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61328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7725" cy="40005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82241821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86328125" w:line="229.07488346099854" w:lineRule="auto"/>
        <w:ind w:left="739.7343444824219" w:right="133.17260742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4194335937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1-10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2998046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0.01 EUR līdz 90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4145507812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29.07544136047363" w:lineRule="auto"/>
        <w:ind w:left="739.5040893554688" w:right="575.574951171875" w:hanging="354.620971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8346099854" w:lineRule="auto"/>
        <w:ind w:left="715.3120422363281" w:right="550.889282226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0.1163673400879" w:lineRule="auto"/>
        <w:ind w:left="740.6559753417969" w:right="34.020996093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0117187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1.91702842712402" w:lineRule="auto"/>
        <w:ind w:left="732.4224853515625" w:right="693.28735351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90600" cy="3048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izvēlētos izmaksas līniju skaitu izmntojiet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229858398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19150" cy="323850"/>
            <wp:effectExtent b="0" l="0" r="0" t="0"/>
            <wp:docPr id="8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23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4306640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866775" cy="40005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227050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280273437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2324218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425" cy="35242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7456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363281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333375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72314453125" w:line="245.55547714233398" w:lineRule="auto"/>
        <w:ind w:left="20.630340576171875" w:right="759.96337890625" w:firstLine="7.5071716308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13623046875" w:line="229.0748119354248" w:lineRule="auto"/>
        <w:ind w:left="12.441558837890625" w:right="204.06982421875" w:hanging="2.3039245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11181640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40234375" w:line="229.07488346099854" w:lineRule="auto"/>
        <w:ind w:left="23.26080322265625" w:right="1536.9213867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4114990234375" w:line="230.1163673400879" w:lineRule="auto"/>
        <w:ind w:left="20.735931396484375" w:right="297.501220703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1918945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723255" cy="3200146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3255" cy="32001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17.5103759765625" w:right="688.54736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Līnijas, kas 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0124511718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29225" cy="2952750"/>
            <wp:effectExtent b="0" l="0" r="0" t="0"/>
            <wp:docPr id="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952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266845703125" w:line="230.1163673400879" w:lineRule="auto"/>
        <w:ind w:left="15.6671142578125" w:right="550.4998779296875" w:firstLine="1.843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pārsniedz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14300 EUR, izmaksā 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14501953125" w:line="232.01261043548584" w:lineRule="auto"/>
        <w:ind w:left="16.81915283203125" w:right="488.3697509765625" w:firstLine="11.3183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11181640625" w:line="240" w:lineRule="auto"/>
        <w:ind w:left="21.51351928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733.2798767089844" w:top="1423.20068359375" w:left="1427.5775146484375" w:right="1385.0659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3" Type="http://schemas.openxmlformats.org/officeDocument/2006/relationships/image" Target="media/image4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3.png"/><Relationship Id="rId17" Type="http://schemas.openxmlformats.org/officeDocument/2006/relationships/image" Target="media/image10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18" Type="http://schemas.openxmlformats.org/officeDocument/2006/relationships/hyperlink" Target="mailto:info@spins.lv" TargetMode="External"/><Relationship Id="rId7" Type="http://schemas.openxmlformats.org/officeDocument/2006/relationships/image" Target="media/image9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