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9189453125" w:line="240" w:lineRule="auto"/>
        <w:ind w:left="1868.9930725097656"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widowControl w:val="0"/>
        <w:spacing w:before="404.1839599609375" w:line="240" w:lineRule="auto"/>
        <w:rPr>
          <w:rFonts w:ascii="Times New Roman" w:cs="Times New Roman" w:eastAsia="Times New Roman" w:hAnsi="Times New Roman"/>
          <w:sz w:val="24"/>
          <w:szCs w:val="24"/>
          <w:vertAlign w:val="baseline"/>
        </w:rPr>
      </w:pPr>
      <w:bookmarkStart w:colFirst="0" w:colLast="0" w:name="_s907q4bbf2ed" w:id="1"/>
      <w:bookmarkEnd w:id="1"/>
      <w:r w:rsidDel="00000000" w:rsidR="00000000" w:rsidRPr="00000000">
        <w:rPr>
          <w:rFonts w:ascii="Times New Roman" w:cs="Times New Roman" w:eastAsia="Times New Roman" w:hAnsi="Times New Roman"/>
          <w:sz w:val="24"/>
          <w:szCs w:val="24"/>
          <w:vertAlign w:val="baseline"/>
          <w:rtl w:val="0"/>
        </w:rPr>
        <w:t xml:space="preserve">Spēles noteikumi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4400634765625" w:line="240" w:lineRule="auto"/>
        <w:ind w:left="7.581634521484375"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Buffalo Trail™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7.581634521484375"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izstrādātaja nosaukums: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Bee-Fee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6201171875" w:line="240" w:lineRule="auto"/>
        <w:ind w:left="7.581634521484375"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veids: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Tiešsaistes spēļu automātu video spēle.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5712890625" w:line="240" w:lineRule="auto"/>
        <w:ind w:left="17.40966796875"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Minimālā likme vienam spēles gājienam: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0.10 EUR.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17.40966796875"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Maksimālā likme vienam spēles gājienam: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500 EUR. </w:t>
      </w:r>
    </w:p>
    <w:p w:rsidR="00000000" w:rsidDel="00000000" w:rsidP="00000000" w:rsidRDefault="00000000" w:rsidRPr="00000000" w14:paraId="0000000D">
      <w:pPr>
        <w:pStyle w:val="Heading2"/>
        <w:widowControl w:val="0"/>
        <w:spacing w:before="1249.1058349609375" w:line="230.15806674957275" w:lineRule="auto"/>
        <w:ind w:right="507.401123046875"/>
        <w:rPr>
          <w:rFonts w:ascii="Times New Roman" w:cs="Times New Roman" w:eastAsia="Times New Roman" w:hAnsi="Times New Roman"/>
          <w:sz w:val="24"/>
          <w:szCs w:val="24"/>
          <w:vertAlign w:val="baseline"/>
        </w:rPr>
      </w:pPr>
      <w:bookmarkStart w:colFirst="0" w:colLast="0" w:name="_87655qihw32i" w:id="2"/>
      <w:bookmarkEnd w:id="2"/>
      <w:r w:rsidDel="00000000" w:rsidR="00000000" w:rsidRPr="00000000">
        <w:rPr>
          <w:rFonts w:ascii="Times New Roman" w:cs="Times New Roman" w:eastAsia="Times New Roman" w:hAnsi="Times New Roman"/>
          <w:sz w:val="24"/>
          <w:szCs w:val="24"/>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123779296875" w:line="228.96833896636963" w:lineRule="auto"/>
        <w:ind w:left="8.985595703125" w:right="1.236572265625" w:firstLine="14.601593017578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uz attiecīgās spēles ikonas.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Style w:val="Heading2"/>
        <w:widowControl w:val="0"/>
        <w:spacing w:line="240" w:lineRule="auto"/>
        <w:rPr>
          <w:rFonts w:ascii="Times New Roman" w:cs="Times New Roman" w:eastAsia="Times New Roman" w:hAnsi="Times New Roman"/>
          <w:sz w:val="24"/>
          <w:szCs w:val="24"/>
          <w:vertAlign w:val="baseline"/>
        </w:rPr>
      </w:pPr>
      <w:bookmarkStart w:colFirst="0" w:colLast="0" w:name="_60fgkqg9jlge" w:id="3"/>
      <w:bookmarkEnd w:id="3"/>
      <w:r w:rsidDel="00000000" w:rsidR="00000000" w:rsidRPr="00000000">
        <w:rPr>
          <w:rFonts w:ascii="Times New Roman" w:cs="Times New Roman" w:eastAsia="Times New Roman" w:hAnsi="Times New Roman"/>
          <w:sz w:val="24"/>
          <w:szCs w:val="24"/>
          <w:vertAlign w:val="baseline"/>
          <w:rtl w:val="0"/>
        </w:rPr>
        <w:t xml:space="preserve">Spēles apraksts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040771484375" w:line="240" w:lineRule="auto"/>
        <w:ind w:left="385.8335876464844"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Spēles apraksts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689453125" w:line="229.39640522003174" w:lineRule="auto"/>
        <w:ind w:left="1086.0977172851562" w:right="3.873291015625" w:hanging="354.103240966796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Buffalo Trail™ ir 5 spoļu, 3 līniju un 25 fiksētu izmaksu līniju video  spēļu automāts.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6953125" w:line="240" w:lineRule="auto"/>
        <w:ind w:left="731.9944763183594"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pieejamas sekojošās funkcijas: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3298645019531"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Cash mesh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3298645019531"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Extra bonus;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3298645019531"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Full House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3298645019531"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Bezmaksas griezieni;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3298645019531"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Džekpots.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546875" w:line="228.96831035614014" w:lineRule="auto"/>
        <w:ind w:left="1095.9257507324219" w:right="8.248291015625" w:hanging="363.9312744140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2.7802276611328" w:lineRule="auto"/>
        <w:ind w:left="731.9944763183594" w:right="424.6777343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 Bonus spēles laimesti tiek pieskaitīti izmaksas līniju laimestiem.  • Nepareiza darbība atceļ visas spēles un izmaksas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53076171875" w:line="240" w:lineRule="auto"/>
        <w:ind w:left="730.0288391113281"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Spēles noteikumi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059814453125" w:line="228.96788120269775" w:lineRule="auto"/>
        <w:ind w:left="1095.9257507324219" w:right="2.969970703125" w:hanging="363.9312744140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Jebkurā griezienā izkrītot 5 vai vairāk COIN simboli, tiek aktivizēta  papildspēle CASH MESH.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28.96831035614014" w:lineRule="auto"/>
        <w:ind w:left="1095.9257507324219" w:right="0" w:hanging="363.9312744140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CASH MESH griezienu skaits ir atkarīgs no COIN simbolu skaita,  kas aktivizēja šo papildfunkciju.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48876953125" w:line="228.96855354309082" w:lineRule="auto"/>
        <w:ind w:left="1083.0088806152344" w:right="0.579833984375" w:hanging="351.014404296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Katram šim COIN simbolam ir noteikta vērtība vai DŽEKPOTA  zīme.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31591796875" w:line="228.9682674407959" w:lineRule="auto"/>
        <w:ind w:left="1086.0977172851562" w:right="7.125244140625" w:hanging="354.103240966796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Katrā CASH MESH griezienā tiek aizturēta jebkura pozīcija, kurā ir  simbols COIN, un visas pārējās pozīcijas griežas atsevišķi. CASH  MESH griezieni tiek piešķirti, līdz beidzas bonusa griezieni vai  aizpildās visas pozīcijas.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36962890625" w:line="228.96828174591064" w:lineRule="auto"/>
        <w:ind w:left="731.9944763183594" w:right="0.4333496093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CASH MESH griezieni ir pabeigti un visas pozīcijas uz spolēm nav aizpildītas, tiek piešķirts CASH MESH bonusa grieziens. CASH  MESH bonusa grieziens var tikt piešķirts tikai vienu reizi. CASH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1089.7480773925781" w:right="3.289794921875" w:firstLine="8.1431579589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MESH bonusa griezienu skaits tiks piešķirts pēc nejaušības principa  - 1, 2 vai 3.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28.96881103515625" w:lineRule="auto"/>
        <w:ind w:left="1092.2752380371094" w:right="3.880615234375" w:hanging="360.28076171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CASH MESH laikā izkrīt 15 simboli COIN, tiek piešķirts papildu  FULL HOUSE reizinātājs ×2 pie kopējām COIN simbolu vērtībām.  Galīgais vinnests ir visu simbolu vērtību summa.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30859375" w:line="228.96881103515625" w:lineRule="auto"/>
        <w:ind w:left="1094.5216369628906" w:right="0.32958984375" w:hanging="362.5271606445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FULL HOUSE reizinātājs tiek piemērots tikai spoļu vinnestiem  (izņemot JACKPOT vinnestus).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4404296875" w:line="228.967924118042" w:lineRule="auto"/>
        <w:ind w:left="1084.6937561035156" w:right="7.406005859375" w:hanging="352.69927978515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Uzkrītot 3, 4 vai 5 simboli SCATTER, tiek izspēlēti attiecīgi 8, 16 vai  24 BEZMAKSAS GRIEZIENI.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4404296875" w:line="236.01722717285156" w:lineRule="auto"/>
        <w:ind w:left="731.9944763183594" w:right="3.71093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bonusa spēli var spēlēt atkārtoti.  • BEZMAKSAS griezieni tiek griezti ar aktivizēto likmi. Bezmaksas  griezienu laikā zemas vērtības simboli nav redzami.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611328125" w:line="228.96809577941895" w:lineRule="auto"/>
        <w:ind w:left="1081.3241577148438" w:right="0.18798828125" w:hanging="349.3296813964844"/>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laikā var tikt aktivizēta CASH MESH  funkcija. Bezmaksas griezienus un CASH MESH funkciju nevar  aktivizēt vienā griezienā.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30.67651271820068" w:lineRule="auto"/>
        <w:ind w:left="1095.3640747070312" w:right="3.018798828125" w:hanging="363.369598388671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CASH MESH funkcijas laikā uz spolēm uzkrīt simbols COIN ar  uzrakstu JACKPOT, spēlētājs saņem papildu vinnestu.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4892578125" w:line="228.96788120269775" w:lineRule="auto"/>
        <w:ind w:left="1086.3784790039062" w:right="5.438232421875" w:hanging="354.384002685546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Piedāvātās balvas ir norādītas attiecīgajos baneros un katrā  griezienā var atšķirties.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40" w:lineRule="auto"/>
        <w:ind w:left="731.9944763183594"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JACKPOT vinnesti ir pieejami par katru likmi.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5859375" w:line="228.96831035614014" w:lineRule="auto"/>
        <w:ind w:left="1097.8912353515625" w:right="2.674560546875" w:hanging="365.8967590332031"/>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MINI JACKPOT laimestu vērtība ir noteikta 30× likmju likme, bet  MINOR JACKPOT - 50× likmju likme.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25732421875" w:line="228.96788120269775" w:lineRule="auto"/>
        <w:ind w:left="1096.2065124511719" w:right="7.403564453125" w:hanging="364.2120361328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MAJOR un GRAND JACKPOT vērtības pakāpeniski pieaug pēc  katra grieziena.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28.96809577941895" w:lineRule="auto"/>
        <w:ind w:left="1082.1664428710938" w:right="5.721435546875" w:hanging="350.1719665527344"/>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Ieguldījums (procentuālā daļa no katras likmes, kas nonāk  JACKPOT): 0,7 % no katras likmes par MAJOR JACKPOT un 0,8  % no katras likmes par GRAND JACKPOT.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4306640625" w:line="240" w:lineRule="auto"/>
        <w:ind w:left="0" w:right="594.54101562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JACKPOT simboli uz spolēm var parādīties arī vienlaicīgi.  </w:t>
      </w:r>
    </w:p>
    <w:p w:rsidR="00000000" w:rsidDel="00000000" w:rsidP="00000000" w:rsidRDefault="00000000" w:rsidRPr="00000000" w14:paraId="0000002E">
      <w:pPr>
        <w:pStyle w:val="Heading2"/>
        <w:widowControl w:val="0"/>
        <w:spacing w:before="868.10546875" w:line="240" w:lineRule="auto"/>
        <w:rPr>
          <w:rFonts w:ascii="Times New Roman" w:cs="Times New Roman" w:eastAsia="Times New Roman" w:hAnsi="Times New Roman"/>
          <w:sz w:val="24"/>
          <w:szCs w:val="24"/>
          <w:vertAlign w:val="baseline"/>
        </w:rPr>
      </w:pPr>
      <w:bookmarkStart w:colFirst="0" w:colLast="0" w:name="_5hnf3qe5azg2" w:id="4"/>
      <w:bookmarkEnd w:id="4"/>
      <w:r w:rsidDel="00000000" w:rsidR="00000000" w:rsidRPr="00000000">
        <w:rPr>
          <w:rFonts w:ascii="Times New Roman" w:cs="Times New Roman" w:eastAsia="Times New Roman" w:hAnsi="Times New Roman"/>
          <w:sz w:val="24"/>
          <w:szCs w:val="24"/>
          <w:vertAlign w:val="baseline"/>
          <w:rtl w:val="0"/>
        </w:rPr>
        <w:t xml:space="preserve">Spēles beigas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402465820312" w:line="228.96833896636963" w:lineRule="auto"/>
        <w:ind w:left="16.005706787109375" w:right="124.1845703125" w:hanging="5.8969116210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beidzas, ja spēlētāja rīcībā vairs nav naudas līdzekļu, vai spēlētājs  pats vēlas beigt spēli.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Style w:val="Heading2"/>
        <w:widowControl w:val="0"/>
        <w:spacing w:line="240" w:lineRule="auto"/>
        <w:rPr>
          <w:rFonts w:ascii="Times New Roman" w:cs="Times New Roman" w:eastAsia="Times New Roman" w:hAnsi="Times New Roman"/>
          <w:sz w:val="24"/>
          <w:szCs w:val="24"/>
          <w:vertAlign w:val="baseline"/>
        </w:rPr>
      </w:pPr>
      <w:bookmarkStart w:colFirst="0" w:colLast="0" w:name="_1fxpx3j0d8js" w:id="5"/>
      <w:bookmarkEnd w:id="5"/>
      <w:r w:rsidDel="00000000" w:rsidR="00000000" w:rsidRPr="00000000">
        <w:rPr>
          <w:rFonts w:ascii="Times New Roman" w:cs="Times New Roman" w:eastAsia="Times New Roman" w:hAnsi="Times New Roman"/>
          <w:sz w:val="24"/>
          <w:szCs w:val="24"/>
          <w:vertAlign w:val="baseline"/>
          <w:rtl w:val="0"/>
        </w:rPr>
        <w:t xml:space="preserve">Laimesta saņemšanas norise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41162109375" w:line="240" w:lineRule="auto"/>
        <w:ind w:left="18.813629150390625"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8125" w:line="228.967924118042" w:lineRule="auto"/>
        <w:ind w:left="16.005706787109375" w:right="4.842529296875" w:firstLine="1.965484619140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saņemtu laimestu uz savu personīgo finanšu iestādes kontu, spēlētājam  ir jāizmanto viens no pieejamajiem maksājuma veidiem klienta kontā.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154296875" w:line="229.1817283630371" w:lineRule="auto"/>
        <w:ind w:left="2.527313232421875" w:right="3.929443359375" w:firstLine="15.443878173828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Laimestiem nav izmaksu limita. Tie tiek izmaksāti nākamajā dienā pēc  transakcijas pieprasīšanas. Pirmā šāda transakcija var aizņemt ilgāku laiku,  līdz 10 darba dienām.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165283203125" w:line="228.9680528640747" w:lineRule="auto"/>
        <w:ind w:left="0" w:right="2.181396484375" w:firstLine="23.58718872070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Izmaksā tos laimestus, kas ir laimēti saskaņā ar tiešsaistes spēlē esošajiem  spēles noteikumiem un laimējošo kombināciju tabulu. Spēles programmas  funkcionāla bojājuma, elektronisku vai manipulēšanas ar spēļu automātu  programmu rezultātā, laimesta izmaksas tiek veiktas pēc tam, kad tiek veikta  spēles pārbaude un darbinieki ir pārliecinājušies par iepriekšminēto apstākļu  neesamību.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013427734375" w:line="229.25293922424316" w:lineRule="auto"/>
        <w:ind w:left="15.72479248046875" w:right="7.930908203125" w:firstLine="2.527313232421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Mēs nodrošinām laimestu izmaksu spēlētājam saskaņā ar juridiskajām  normām, ņemot vērā turpinājumā norādītās prasības: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1025390625" w:line="229.53771114349365" w:lineRule="auto"/>
        <w:ind w:left="14.601593017578125" w:right="2.5451660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laimesti, kas nepārsniedz 720 eiro, tiek izmaksāti nekavējoties; (b) laimesti no 720 eiro līdz 14 300 eiro tiek izmaksāti 24 stundu laikā; (c) laimesti, kas pārsniedz 14 300 eiro, tiek izmaksāti ne vēlāk kā 30 dienu  laikā un ne vairāk kā divos maksājumos.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1025390625" w:line="229.53771114349365" w:lineRule="auto"/>
        <w:ind w:left="14.601593017578125" w:right="2.5451660156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Style w:val="Heading2"/>
        <w:widowControl w:val="0"/>
        <w:spacing w:before="6.4801025390625" w:line="229.53771114349365" w:lineRule="auto"/>
        <w:ind w:left="14.601593017578125" w:right="2.545166015625" w:firstLine="0"/>
        <w:rPr>
          <w:rFonts w:ascii="Times New Roman" w:cs="Times New Roman" w:eastAsia="Times New Roman" w:hAnsi="Times New Roman"/>
          <w:sz w:val="24"/>
          <w:szCs w:val="24"/>
          <w:vertAlign w:val="baseline"/>
        </w:rPr>
      </w:pPr>
      <w:bookmarkStart w:colFirst="0" w:colLast="0" w:name="_nfdxses82xk7" w:id="6"/>
      <w:bookmarkEnd w:id="6"/>
      <w:r w:rsidDel="00000000" w:rsidR="00000000" w:rsidRPr="00000000">
        <w:rPr>
          <w:rFonts w:ascii="Times New Roman" w:cs="Times New Roman" w:eastAsia="Times New Roman" w:hAnsi="Times New Roman"/>
          <w:sz w:val="24"/>
          <w:szCs w:val="24"/>
          <w:vertAlign w:val="baseline"/>
          <w:rtl w:val="0"/>
        </w:rPr>
        <w:t xml:space="preserve">Pretenziju izskatīšanas kārtība </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bookmarkStart w:colFirst="0" w:colLast="0" w:name="_3znysh7" w:id="7"/>
      <w:bookmarkEnd w:id="7"/>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16.005706787109375" w:right="7.64892578125" w:firstLine="12.07427978515625"/>
        <w:rPr>
          <w:rFonts w:ascii="Times New Roman" w:cs="Times New Roman" w:eastAsia="Times New Roman" w:hAnsi="Times New Roman"/>
          <w:sz w:val="24"/>
          <w:szCs w:val="24"/>
        </w:rPr>
      </w:pPr>
      <w:r w:rsidDel="00000000" w:rsidR="00000000" w:rsidRPr="00000000">
        <w:rPr>
          <w:rtl w:val="0"/>
        </w:rPr>
      </w:r>
    </w:p>
    <w:sectPr>
      <w:pgSz w:h="15840" w:w="12240" w:orient="portrait"/>
      <w:pgMar w:bottom="1764.4798278808594" w:top="1411.59912109375" w:left="1443.0070495605469" w:right="1359.799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