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Azartspēles organizētāja nosaukums, juridiskā adrese un tālruņa numurs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SIA "BALTENT" </w:t>
      </w:r>
    </w:p>
    <w:p w:rsidR="00000000" w:rsidDel="00000000" w:rsidP="00000000" w:rsidRDefault="00000000" w:rsidRPr="00000000" w14:paraId="00000003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Reģ. Nr. 40203068277</w:t>
      </w:r>
    </w:p>
    <w:p w:rsidR="00000000" w:rsidDel="00000000" w:rsidP="00000000" w:rsidRDefault="00000000" w:rsidRPr="00000000" w14:paraId="00000004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Krišjāņa Valdemāra iela 33- 30</w:t>
      </w:r>
    </w:p>
    <w:p w:rsidR="00000000" w:rsidDel="00000000" w:rsidP="00000000" w:rsidRDefault="00000000" w:rsidRPr="00000000" w14:paraId="00000005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LV-1010, Rīga, Latvija </w:t>
      </w:r>
    </w:p>
    <w:p w:rsidR="00000000" w:rsidDel="00000000" w:rsidP="00000000" w:rsidRDefault="00000000" w:rsidRPr="00000000" w14:paraId="00000006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Tel: 27775559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236328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100 Joker Staxx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31494140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Spēļu Automātu spēle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3259277343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Ražotājs : Playson Limited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926513671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Spēles dalības maksa (likme)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26440429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Minimālā likme 0.20 EUR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Maksimālā likme 100 EUR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12353515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Kārtība, kādā dalībnieks var piedalīties spēlē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126220703125" w:line="229.07488346099854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Interneta vietnē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www.spins.lv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nospiežot uz pogas “KAZINO”, spēlētājs nokļūst lapā, kur spēle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tiek palaista, spiežot uz spēles ikonas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100 Joker Staxx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”.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611206054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Spēles norise un noteikumi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26440429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„ 100 Joker Staxx“ ir 5 ruļļu, 4 rindu un 100 izmaksas līniju spēļu automāts.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3236083984375" w:line="262.74258613586426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Spēlē ir 2 papildus funkcijas, kas var tikt aktivizētas spēles laikā: aizstājējsimbols un īpašais ‘’Scatter’’ simbols.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8905029296875" w:line="242.61114120483398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Aizstājējsimbols aizstāj visus spēles simbolus izņemot īpašo ‘’Scatter’’ simbolu.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050938" cy="8947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938" cy="894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36372566223145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Aizstājējsimbolam parādoties uz spēles lauka tas izplešas aizklājot visu spēles rulli.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36372566223145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aizstājējsimbols pildītu savu funkciju tam jāatrodas uz aktīvas izmaksu līnijas starp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venādiem spēles simboliem.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1412353515625" w:line="229.0748691558838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Izmaksāts tiek tikai lielākais iespējamais laimests no katras kombinācijas, kas ietver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aizstājējsimbolu.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1116943359375" w:line="229.0748691558838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‘’Scatter’’ simbola izmaksas veidojas vismaz 3 šādiem simboliem atrodoties jebkur uz spēles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lauka.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118408203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052195" cy="92943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929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118408203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Īpašā ‘’Scatter’’ simbola izmaksu apmēri redzami izmaksu tabulā zemāk.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Svarīgi: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10986328125" w:line="229.0748119354248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Laimests tiek izmaksāts tikai par lielāko laimīgo kombināciju no katras aktīvās izmaksas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121093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Laimīgās kombinācijas veidojas no kreisās uz labo pusi.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52221679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Vispārējie noteikumi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2607421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Spēle notiek uz 100 fiksētām izmaksas līnijām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828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Likmes lielums ir no 0.20 EUR līdz 100 EUR.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2607421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Nepareiza darbība atceļ visas spēles un izmaksas.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12353515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Noteikumi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52197265625" w:line="229.0748119354248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Jums tiek izmaksāts laimests tikai par lielāko laimīgo kombināciju no katras aktīvās izmaksas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1201171875" w:line="229.07544136047363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veidotos regulārās laimīgās kombinācijas, simboliem uz aktīvas izmaksas līnijas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jāatrodas blakus.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114990234375" w:line="229.07516956329346" w:lineRule="auto"/>
        <w:ind w:left="1440" w:right="6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Regulārās laimīgās kombinācijas tiek veidotas no kreisās uz labo pusi. Vismaz vienam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simboliem jābūt attēlotam uz pirmā ruļļa. Simbolu kombinācija neveidojas, ja tā sākas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otrā ruļļa.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9.610595703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Spēles vadība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 spēlētu, rīkojieties šādi: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2177734375" w:line="242.61168479919434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paaugstinātu vai pazeminātu grieziena vērtību, lietojiet zemāk redzamo izvēlni: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38200" cy="8001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Klikšķiniet uz pogas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‘’Start’’.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9693603515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40740" cy="784695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84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1.831359863281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Ruļļi sāk griezties ar jūsu izvēlēto likmi.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52282714843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Automātiskais vadības režīms: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72320556640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Nospiežot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AUTOSPĒLE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pogu ruļļi sāks griezties Automātiskajā režīmā: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85825" cy="814959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14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4726562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Apturēt Automātisko režīmu var nospiežot zemāk redzamo ikonu ikonu: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3232421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85825" cy="76200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79956054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Izejot no spēles, visi automātiskā režīma iestatījumi atgriezīsies uz sākotnējiem.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6.123046875" w:line="243.38072776794434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Nosacījumi, kuriem iestājoties dalībnieks saņem laimestu, unlaimestu lielums [arī laimestu attiecība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pret dalības maksu (likmi)]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215576171875" w:line="229.7695827484131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Nosacījums, lai saņemtu laimestu, ir griezt ruļļus līdz uz tiem attēlotie simboli veidotu laimīgās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kombinācijas uz aktīvajām izmaksas līnijām. Laimests atkarīgs no izveidotajām laimīgajām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kombinācijām. Katras kombinācijas laimests Izmaksu Tabulā tiek norādīts skaitļos(eiro valūtā),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palielinot likmes lielumu palielinās arī iespējamo laimestu apjoms.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4.1442871093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apraksts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Regulāro Izmaksu Apraksts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42179679870605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 parastie simboli veidotu laimīgo kombināciju, jāsakrīt sekojošiem apstākļiem: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42179679870605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Simboliem jābūt līdzās uz aktīvas izmaksas 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0789794921875" w:line="229.07516956329346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Laimīgās kombinācijas veidojas no kreisās uz labo pusi. Vismaz vienam no simboliem jābūt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attēlotam uz pirmā ruļļa. Simbolu kombinācijas neveidojas, ja pirmais simbols ir uz otrā, trešā,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ceturtā vai piektā ruļļa.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47688484191895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319151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28130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236982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Līniju Apraksts.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3.5958003997803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Laimests tiek izmaksāts tikai par laimīgajām kombinācijām uz aktīvajām izmaksas līnijām.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364617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37699222564697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361124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363791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3603625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Kārtība, kādā notiek pieteikšanās uz laimestu un kādā to izsniedz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12683105468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Laimests tiek automātiski ieskaitīts klienta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Spins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.lv kontā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230224609375" w:line="240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Termiņš, līdz kuram azartspēles dalībnieks var pieteikties uz laimestu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7266845703125" w:line="230.1163673400879" w:lineRule="auto"/>
        <w:ind w:left="1440" w:right="6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Laimestus, kas nepārsniedz 720 EUR izmaksā nekavējoties pēc izmaksas pieprasījuma. Laimestus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720 EUR līdz 14300 EUR izmaksā 24 stundu laikā. Laimestus, kuri pārsniedz 14300 EUR, izmaksā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ne vēlāk kā 30 dienu laikā un ne vairāk kā divos maksājumos.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6114501953125" w:line="232.01246738433838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 dalībnieks var vērsties pretenziju gadījumā, kā arī pretenziju izskatīšanas kārtība </w:t>
      </w:r>
    </w:p>
    <w:p w:rsidR="00000000" w:rsidDel="00000000" w:rsidP="00000000" w:rsidRDefault="00000000" w:rsidRPr="00000000" w14:paraId="00000044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Sūdzības un pretenzijas pieņem tikai rakstiskā veidā, 15 dienu laikā pēc spēles sesijas beigām Kompānijas administrācijā pēc adreses: Rīga,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Krišjāņa Valdemāra iela 33- 30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LV-1010.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Tāpat iespējams sazināties, atverot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klientu atbalsta čatu mājāslapā vai rakstot uz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support@spins.lv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epasta adresi.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Sūdzības tiks izskatītas un atbildes tiek sniegtas 10 darba dienu laikā no to saņemšanas brīža. </w:t>
      </w:r>
    </w:p>
    <w:p w:rsidR="00000000" w:rsidDel="00000000" w:rsidP="00000000" w:rsidRDefault="00000000" w:rsidRPr="00000000" w14:paraId="00000045">
      <w:pPr>
        <w:spacing w:line="240" w:lineRule="auto"/>
        <w:ind w:left="1440" w:right="60" w:firstLine="0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lzwfmekwbmh5" w:id="2"/>
      <w:bookmarkEnd w:id="2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121826171875" w:line="406.08750343322754" w:lineRule="auto"/>
        <w:ind w:left="1440" w:right="6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 informācija, kuru azartspēles organizētājs uzskata par nepieciešamu</w:t>
      </w:r>
    </w:p>
    <w:sectPr>
      <w:pgSz w:h="15840" w:w="12240" w:orient="portrait"/>
      <w:pgMar w:bottom="0" w:top="1440" w:left="0" w:right="1387.3706054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support@spins.lv" TargetMode="Externa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1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hyperlink" Target="http://www.spins.lv" TargetMode="External"/><Relationship Id="rId18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